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2811" w14:textId="1CE97D6B" w:rsidR="00D02C99" w:rsidRPr="00DC2348" w:rsidRDefault="00D02C99" w:rsidP="00D02C99">
      <w:pPr>
        <w:jc w:val="center"/>
        <w:rPr>
          <w:rFonts w:ascii="Verdana" w:hAnsi="Verdana" w:cs="Arial"/>
          <w:b/>
          <w:bCs/>
          <w:color w:val="00B0F0"/>
          <w:sz w:val="32"/>
          <w:szCs w:val="32"/>
        </w:rPr>
      </w:pPr>
      <w:r w:rsidRPr="00DC2348">
        <w:rPr>
          <w:rFonts w:ascii="Verdana" w:hAnsi="Verdana"/>
          <w:noProof/>
        </w:rPr>
        <w:drawing>
          <wp:inline distT="0" distB="0" distL="0" distR="0" wp14:anchorId="1B4A20A5" wp14:editId="59C58880">
            <wp:extent cx="2963917" cy="1385252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81" cy="139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3BBD3" w14:textId="7B14DEA4" w:rsidR="00D02C99" w:rsidRDefault="00D02C99">
      <w:pPr>
        <w:rPr>
          <w:rFonts w:ascii="Verdana" w:hAnsi="Verdana" w:cs="Arial"/>
          <w:b/>
          <w:bCs/>
          <w:color w:val="00B0F0"/>
          <w:sz w:val="32"/>
          <w:szCs w:val="32"/>
        </w:rPr>
      </w:pPr>
    </w:p>
    <w:p w14:paraId="6AAE3715" w14:textId="77777777" w:rsidR="00C52652" w:rsidRPr="00DC2348" w:rsidRDefault="00C52652">
      <w:pPr>
        <w:rPr>
          <w:rFonts w:ascii="Verdana" w:hAnsi="Verdana" w:cs="Arial"/>
          <w:b/>
          <w:bCs/>
          <w:color w:val="00B0F0"/>
          <w:sz w:val="32"/>
          <w:szCs w:val="32"/>
        </w:rPr>
      </w:pPr>
    </w:p>
    <w:p w14:paraId="10E04F59" w14:textId="77777777" w:rsidR="00EC4341" w:rsidRDefault="00D02C99" w:rsidP="00676C22">
      <w:pPr>
        <w:jc w:val="center"/>
        <w:rPr>
          <w:rFonts w:ascii="Verdana" w:hAnsi="Verdana" w:cs="Arial"/>
          <w:b/>
          <w:bCs/>
          <w:color w:val="00B0F0"/>
          <w:sz w:val="36"/>
          <w:szCs w:val="36"/>
        </w:rPr>
      </w:pPr>
      <w:r w:rsidRPr="00DC2348">
        <w:rPr>
          <w:rFonts w:ascii="Verdana" w:hAnsi="Verdana" w:cs="Arial"/>
          <w:b/>
          <w:bCs/>
          <w:color w:val="00B0F0"/>
          <w:sz w:val="36"/>
          <w:szCs w:val="36"/>
        </w:rPr>
        <w:t>Candidate Information</w:t>
      </w:r>
    </w:p>
    <w:p w14:paraId="743F2F23" w14:textId="77777777" w:rsidR="00B173BA" w:rsidRDefault="00E331EA" w:rsidP="00676C22">
      <w:pPr>
        <w:jc w:val="center"/>
        <w:rPr>
          <w:rFonts w:ascii="Verdana" w:hAnsi="Verdana" w:cs="Arial"/>
          <w:b/>
          <w:bCs/>
          <w:color w:val="00B0F0"/>
          <w:sz w:val="36"/>
          <w:szCs w:val="36"/>
        </w:rPr>
      </w:pPr>
      <w:r>
        <w:rPr>
          <w:rFonts w:ascii="Verdana" w:hAnsi="Verdana" w:cs="Arial"/>
          <w:b/>
          <w:bCs/>
          <w:color w:val="00B0F0"/>
          <w:sz w:val="36"/>
          <w:szCs w:val="36"/>
        </w:rPr>
        <w:t xml:space="preserve"> </w:t>
      </w:r>
    </w:p>
    <w:p w14:paraId="12B21A9E" w14:textId="6DB61079" w:rsidR="00D02C99" w:rsidRPr="00983AD4" w:rsidRDefault="00E331EA" w:rsidP="00676C22">
      <w:pPr>
        <w:jc w:val="center"/>
        <w:rPr>
          <w:rFonts w:ascii="Verdana" w:hAnsi="Verdana" w:cs="Arial"/>
          <w:b/>
          <w:bCs/>
          <w:sz w:val="32"/>
          <w:szCs w:val="32"/>
        </w:rPr>
      </w:pPr>
      <w:r w:rsidRPr="00983AD4">
        <w:rPr>
          <w:rFonts w:ascii="Verdana" w:hAnsi="Verdana" w:cs="Arial"/>
          <w:b/>
          <w:bCs/>
          <w:sz w:val="32"/>
          <w:szCs w:val="32"/>
        </w:rPr>
        <w:t>Legal Officer</w:t>
      </w:r>
      <w:r w:rsidR="007B4CFF">
        <w:rPr>
          <w:rFonts w:ascii="Verdana" w:hAnsi="Verdana" w:cs="Arial"/>
          <w:b/>
          <w:bCs/>
          <w:sz w:val="32"/>
          <w:szCs w:val="32"/>
        </w:rPr>
        <w:t>s</w:t>
      </w:r>
    </w:p>
    <w:p w14:paraId="0CDCDDAD" w14:textId="3832308C" w:rsidR="003711D5" w:rsidRPr="00983AD4" w:rsidRDefault="003711D5" w:rsidP="00676C22">
      <w:pPr>
        <w:jc w:val="center"/>
        <w:rPr>
          <w:rFonts w:ascii="Verdana" w:hAnsi="Verdana" w:cs="Arial"/>
          <w:b/>
          <w:bCs/>
          <w:sz w:val="32"/>
          <w:szCs w:val="32"/>
        </w:rPr>
      </w:pPr>
      <w:r w:rsidRPr="54458C79">
        <w:rPr>
          <w:rFonts w:ascii="Verdana" w:hAnsi="Verdana" w:cs="Arial"/>
          <w:b/>
          <w:bCs/>
          <w:sz w:val="32"/>
          <w:szCs w:val="32"/>
        </w:rPr>
        <w:t>LO-</w:t>
      </w:r>
      <w:r w:rsidR="008D5E81" w:rsidRPr="54458C79">
        <w:rPr>
          <w:rFonts w:ascii="Verdana" w:hAnsi="Verdana" w:cs="Arial"/>
          <w:b/>
          <w:bCs/>
          <w:sz w:val="32"/>
          <w:szCs w:val="32"/>
        </w:rPr>
        <w:t>0</w:t>
      </w:r>
      <w:r w:rsidR="499F7F1E" w:rsidRPr="54458C79">
        <w:rPr>
          <w:rFonts w:ascii="Verdana" w:hAnsi="Verdana" w:cs="Arial"/>
          <w:b/>
          <w:bCs/>
          <w:sz w:val="32"/>
          <w:szCs w:val="32"/>
        </w:rPr>
        <w:t>3</w:t>
      </w:r>
      <w:r w:rsidRPr="54458C79">
        <w:rPr>
          <w:rFonts w:ascii="Verdana" w:hAnsi="Verdana" w:cs="Arial"/>
          <w:b/>
          <w:bCs/>
          <w:sz w:val="32"/>
          <w:szCs w:val="32"/>
        </w:rPr>
        <w:t>-2</w:t>
      </w:r>
      <w:r w:rsidR="001B36F7" w:rsidRPr="54458C79">
        <w:rPr>
          <w:rFonts w:ascii="Verdana" w:hAnsi="Verdana" w:cs="Arial"/>
          <w:b/>
          <w:bCs/>
          <w:sz w:val="32"/>
          <w:szCs w:val="32"/>
        </w:rPr>
        <w:t>3</w:t>
      </w:r>
    </w:p>
    <w:p w14:paraId="3293FF01" w14:textId="77777777" w:rsidR="00676C22" w:rsidRPr="00DC2348" w:rsidRDefault="00676C22">
      <w:pPr>
        <w:rPr>
          <w:rFonts w:ascii="Verdana" w:hAnsi="Verdana" w:cs="Arial"/>
          <w:b/>
          <w:bCs/>
          <w:sz w:val="32"/>
          <w:szCs w:val="32"/>
        </w:rPr>
      </w:pPr>
    </w:p>
    <w:p w14:paraId="50D2DEEB" w14:textId="4D1227B3" w:rsidR="002F5C42" w:rsidRPr="00DC2348" w:rsidRDefault="002F5C42" w:rsidP="74F515C1">
      <w:pPr>
        <w:rPr>
          <w:rFonts w:ascii="Verdana" w:hAnsi="Verdana" w:cs="Arial"/>
          <w:b/>
          <w:bCs/>
          <w:color w:val="00B0F0"/>
          <w:sz w:val="32"/>
          <w:szCs w:val="32"/>
        </w:rPr>
      </w:pPr>
    </w:p>
    <w:p w14:paraId="7C349929" w14:textId="4B35BA30" w:rsidR="5612CACA" w:rsidRDefault="5612CACA" w:rsidP="5612CACA">
      <w:pPr>
        <w:rPr>
          <w:rFonts w:ascii="Verdana" w:hAnsi="Verdana" w:cs="Arial"/>
          <w:b/>
          <w:bCs/>
          <w:color w:val="00B0F0"/>
          <w:sz w:val="32"/>
          <w:szCs w:val="32"/>
        </w:rPr>
      </w:pPr>
    </w:p>
    <w:p w14:paraId="44BEBD81" w14:textId="3896C4CF" w:rsidR="002F5C42" w:rsidRPr="00DC2348" w:rsidRDefault="00B704A4" w:rsidP="002F5C42">
      <w:pPr>
        <w:jc w:val="center"/>
        <w:rPr>
          <w:rFonts w:ascii="Verdana" w:hAnsi="Verdana" w:cs="Arial"/>
          <w:b/>
          <w:bCs/>
          <w:color w:val="00B0F0"/>
          <w:sz w:val="24"/>
          <w:szCs w:val="24"/>
        </w:rPr>
      </w:pPr>
      <w:r>
        <w:rPr>
          <w:rFonts w:ascii="Verdana" w:hAnsi="Verdana" w:cs="Arial"/>
          <w:b/>
          <w:bCs/>
          <w:color w:val="00B0F0"/>
          <w:sz w:val="24"/>
          <w:szCs w:val="24"/>
        </w:rPr>
        <w:t>March</w:t>
      </w:r>
      <w:r w:rsidR="001B36F7">
        <w:rPr>
          <w:rFonts w:ascii="Verdana" w:hAnsi="Verdana" w:cs="Arial"/>
          <w:b/>
          <w:bCs/>
          <w:color w:val="00B0F0"/>
          <w:sz w:val="24"/>
          <w:szCs w:val="24"/>
        </w:rPr>
        <w:t xml:space="preserve"> 2023</w:t>
      </w:r>
    </w:p>
    <w:p w14:paraId="3D91E86E" w14:textId="218E8959" w:rsidR="008B12B2" w:rsidRPr="00DC2348" w:rsidRDefault="008B12B2">
      <w:pPr>
        <w:rPr>
          <w:rFonts w:ascii="Verdana" w:hAnsi="Verdana" w:cs="Arial"/>
          <w:b/>
          <w:bCs/>
          <w:color w:val="00B0F0"/>
          <w:sz w:val="32"/>
          <w:szCs w:val="32"/>
        </w:rPr>
      </w:pPr>
    </w:p>
    <w:p w14:paraId="4D1DFA37" w14:textId="1214EB8C" w:rsidR="008B12B2" w:rsidRPr="00DC2348" w:rsidRDefault="008B12B2">
      <w:pPr>
        <w:rPr>
          <w:rFonts w:ascii="Verdana" w:hAnsi="Verdana" w:cs="Arial"/>
          <w:b/>
          <w:bCs/>
          <w:color w:val="00B0F0"/>
          <w:sz w:val="32"/>
          <w:szCs w:val="32"/>
        </w:rPr>
      </w:pPr>
    </w:p>
    <w:p w14:paraId="40E422DE" w14:textId="193D08EA" w:rsidR="5612CACA" w:rsidRDefault="5612CACA" w:rsidP="5612CACA">
      <w:pPr>
        <w:rPr>
          <w:rFonts w:ascii="Verdana" w:eastAsia="Verdana" w:hAnsi="Verdana" w:cs="Verdana"/>
          <w:color w:val="00B0F0"/>
          <w:sz w:val="24"/>
          <w:szCs w:val="24"/>
        </w:rPr>
      </w:pPr>
    </w:p>
    <w:p w14:paraId="0C6E8734" w14:textId="77777777" w:rsidR="00983AD4" w:rsidRDefault="00983AD4" w:rsidP="5612CACA">
      <w:pPr>
        <w:rPr>
          <w:rFonts w:ascii="Verdana" w:eastAsia="Verdana" w:hAnsi="Verdana" w:cs="Verdana"/>
          <w:color w:val="00B0F0"/>
          <w:sz w:val="24"/>
          <w:szCs w:val="24"/>
        </w:rPr>
      </w:pPr>
    </w:p>
    <w:p w14:paraId="62ED62B4" w14:textId="4BE6A069" w:rsidR="5612CACA" w:rsidRDefault="5612CACA" w:rsidP="5612CACA">
      <w:pPr>
        <w:rPr>
          <w:rFonts w:ascii="Verdana" w:eastAsia="Verdana" w:hAnsi="Verdana" w:cs="Verdana"/>
          <w:color w:val="00B0F0"/>
          <w:sz w:val="24"/>
          <w:szCs w:val="24"/>
        </w:rPr>
      </w:pPr>
    </w:p>
    <w:p w14:paraId="62A9A59F" w14:textId="2F5CEC7A" w:rsidR="5612CACA" w:rsidRDefault="5612CACA" w:rsidP="5612CACA">
      <w:pPr>
        <w:rPr>
          <w:rFonts w:ascii="Verdana" w:eastAsia="Verdana" w:hAnsi="Verdana" w:cs="Verdana"/>
          <w:color w:val="00B0F0"/>
          <w:sz w:val="24"/>
          <w:szCs w:val="24"/>
        </w:rPr>
      </w:pPr>
    </w:p>
    <w:p w14:paraId="6A52E048" w14:textId="77777777" w:rsidR="00DE47D0" w:rsidRDefault="00DE47D0" w:rsidP="5612CACA">
      <w:pPr>
        <w:rPr>
          <w:rFonts w:ascii="Verdana" w:eastAsia="Verdana" w:hAnsi="Verdana" w:cs="Verdana"/>
          <w:color w:val="00B0F0"/>
          <w:sz w:val="24"/>
          <w:szCs w:val="24"/>
        </w:rPr>
      </w:pPr>
    </w:p>
    <w:p w14:paraId="10D89F0A" w14:textId="213F9694" w:rsidR="5612CACA" w:rsidRDefault="00617395" w:rsidP="5612CACA">
      <w:r>
        <w:rPr>
          <w:noProof/>
        </w:rPr>
        <w:t xml:space="preserve"> </w:t>
      </w:r>
      <w:r w:rsidR="00DE47D0">
        <w:rPr>
          <w:noProof/>
        </w:rPr>
        <w:drawing>
          <wp:inline distT="0" distB="0" distL="0" distR="0" wp14:anchorId="1F80707A" wp14:editId="1D67C174">
            <wp:extent cx="1438275" cy="678867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1" r="57045" b="24039"/>
                    <a:stretch/>
                  </pic:blipFill>
                  <pic:spPr bwMode="auto">
                    <a:xfrm>
                      <a:off x="0" y="0"/>
                      <a:ext cx="1466277" cy="692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47D0">
        <w:rPr>
          <w:noProof/>
        </w:rPr>
        <w:t xml:space="preserve">      </w:t>
      </w:r>
      <w:r w:rsidR="00DE47D0">
        <w:rPr>
          <w:noProof/>
        </w:rPr>
        <w:drawing>
          <wp:inline distT="0" distB="0" distL="0" distR="0" wp14:anchorId="30753D68" wp14:editId="1CC19673">
            <wp:extent cx="1582046" cy="665480"/>
            <wp:effectExtent l="0" t="0" r="0" b="1270"/>
            <wp:docPr id="2126454919" name="Picture 212645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9" t="7527" b="25736"/>
                    <a:stretch/>
                  </pic:blipFill>
                  <pic:spPr bwMode="auto">
                    <a:xfrm>
                      <a:off x="0" y="0"/>
                      <a:ext cx="1636533" cy="68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47D0">
        <w:rPr>
          <w:noProof/>
        </w:rPr>
        <w:t xml:space="preserve">        </w:t>
      </w:r>
      <w:r w:rsidR="00DE47D0">
        <w:rPr>
          <w:noProof/>
        </w:rPr>
        <w:drawing>
          <wp:inline distT="0" distB="0" distL="0" distR="0" wp14:anchorId="49B5812F" wp14:editId="5329C5E2">
            <wp:extent cx="1096892" cy="636905"/>
            <wp:effectExtent l="0" t="0" r="8255" b="0"/>
            <wp:docPr id="2" name="Picture 2" descr="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637" cy="64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7D0">
        <w:rPr>
          <w:noProof/>
        </w:rPr>
        <w:t xml:space="preserve">         </w:t>
      </w:r>
      <w:r w:rsidR="00DE47D0">
        <w:rPr>
          <w:noProof/>
        </w:rPr>
        <w:drawing>
          <wp:inline distT="0" distB="0" distL="0" distR="0" wp14:anchorId="049958D4" wp14:editId="09F17BCF">
            <wp:extent cx="457200" cy="620486"/>
            <wp:effectExtent l="0" t="0" r="0" b="8255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00" cy="63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612CACA">
        <w:br/>
      </w:r>
    </w:p>
    <w:p w14:paraId="7B71C81E" w14:textId="77777777" w:rsidR="008D5E81" w:rsidRDefault="008D5E81" w:rsidP="5612CACA"/>
    <w:p w14:paraId="4025EC4C" w14:textId="00148C90" w:rsidR="00813F4A" w:rsidRDefault="00813F4A" w:rsidP="00C52FAC">
      <w:pPr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B0FA87E" wp14:editId="7F5A18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36715" cy="5276850"/>
            <wp:effectExtent l="0" t="0" r="6985" b="0"/>
            <wp:wrapSquare wrapText="bothSides"/>
            <wp:docPr id="13" name="Picture 1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A70D5" w14:textId="284525A5" w:rsidR="00617A9B" w:rsidRDefault="00164038" w:rsidP="00C52FA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Thank you for your interest in joining</w:t>
      </w:r>
      <w:r w:rsidR="00E26846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Law Centre</w:t>
      </w:r>
      <w:r w:rsidR="00E26846">
        <w:rPr>
          <w:rFonts w:ascii="Verdana" w:hAnsi="Verdana" w:cs="Arial"/>
          <w:sz w:val="24"/>
          <w:szCs w:val="24"/>
        </w:rPr>
        <w:t xml:space="preserve"> (NI)</w:t>
      </w:r>
      <w:r>
        <w:rPr>
          <w:rFonts w:ascii="Verdana" w:hAnsi="Verdana" w:cs="Arial"/>
          <w:sz w:val="24"/>
          <w:szCs w:val="24"/>
        </w:rPr>
        <w:t xml:space="preserve">. </w:t>
      </w:r>
      <w:r w:rsidR="000B674B">
        <w:rPr>
          <w:rFonts w:ascii="Verdana" w:hAnsi="Verdana" w:cs="Arial"/>
          <w:sz w:val="24"/>
          <w:szCs w:val="24"/>
        </w:rPr>
        <w:t>Th</w:t>
      </w:r>
      <w:r w:rsidR="00381002">
        <w:rPr>
          <w:rFonts w:ascii="Verdana" w:hAnsi="Verdana" w:cs="Arial"/>
          <w:sz w:val="24"/>
          <w:szCs w:val="24"/>
        </w:rPr>
        <w:t xml:space="preserve">anks to the generous support of funders, we </w:t>
      </w:r>
      <w:r w:rsidR="008D5E81">
        <w:rPr>
          <w:rFonts w:ascii="Verdana" w:hAnsi="Verdana" w:cs="Arial"/>
          <w:sz w:val="24"/>
          <w:szCs w:val="24"/>
        </w:rPr>
        <w:t>are</w:t>
      </w:r>
      <w:r w:rsidR="00E331EA">
        <w:rPr>
          <w:rFonts w:ascii="Verdana" w:hAnsi="Verdana" w:cs="Arial"/>
          <w:sz w:val="24"/>
          <w:szCs w:val="24"/>
        </w:rPr>
        <w:t xml:space="preserve"> </w:t>
      </w:r>
      <w:r w:rsidR="00B8621C">
        <w:rPr>
          <w:rFonts w:ascii="Verdana" w:hAnsi="Verdana" w:cs="Arial"/>
          <w:sz w:val="24"/>
          <w:szCs w:val="24"/>
        </w:rPr>
        <w:t xml:space="preserve">now </w:t>
      </w:r>
      <w:r w:rsidR="001C4810">
        <w:rPr>
          <w:rFonts w:ascii="Verdana" w:hAnsi="Verdana" w:cs="Arial"/>
          <w:sz w:val="24"/>
          <w:szCs w:val="24"/>
        </w:rPr>
        <w:t xml:space="preserve">looking </w:t>
      </w:r>
      <w:r w:rsidR="00B604BC">
        <w:rPr>
          <w:rFonts w:ascii="Verdana" w:hAnsi="Verdana" w:cs="Arial"/>
          <w:sz w:val="24"/>
          <w:szCs w:val="24"/>
        </w:rPr>
        <w:t xml:space="preserve">to </w:t>
      </w:r>
      <w:r w:rsidR="000B674B">
        <w:rPr>
          <w:rFonts w:ascii="Verdana" w:hAnsi="Verdana" w:cs="Arial"/>
          <w:sz w:val="24"/>
          <w:szCs w:val="24"/>
        </w:rPr>
        <w:t>add to our legal team</w:t>
      </w:r>
      <w:r w:rsidR="007B4CFF">
        <w:rPr>
          <w:rFonts w:ascii="Verdana" w:hAnsi="Verdana" w:cs="Arial"/>
          <w:sz w:val="24"/>
          <w:szCs w:val="24"/>
        </w:rPr>
        <w:t xml:space="preserve">. </w:t>
      </w:r>
      <w:r w:rsidR="00061D52">
        <w:rPr>
          <w:rFonts w:ascii="Verdana" w:hAnsi="Verdana" w:cs="Arial"/>
          <w:sz w:val="24"/>
          <w:szCs w:val="24"/>
        </w:rPr>
        <w:t xml:space="preserve">  </w:t>
      </w:r>
    </w:p>
    <w:p w14:paraId="427898D6" w14:textId="1FC30340" w:rsidR="00292610" w:rsidRDefault="00292610" w:rsidP="00292610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Legal jobs at the Law Centre </w:t>
      </w:r>
      <w:r w:rsidR="00E34917">
        <w:rPr>
          <w:rFonts w:ascii="Verdana" w:hAnsi="Verdana" w:cs="Arial"/>
          <w:sz w:val="24"/>
          <w:szCs w:val="24"/>
        </w:rPr>
        <w:t xml:space="preserve">give </w:t>
      </w:r>
      <w:r>
        <w:rPr>
          <w:rFonts w:ascii="Verdana" w:hAnsi="Verdana" w:cs="Arial"/>
          <w:sz w:val="24"/>
          <w:szCs w:val="24"/>
        </w:rPr>
        <w:t xml:space="preserve">you </w:t>
      </w:r>
      <w:r w:rsidR="00E34917">
        <w:rPr>
          <w:rFonts w:ascii="Verdana" w:hAnsi="Verdana" w:cs="Arial"/>
          <w:sz w:val="24"/>
          <w:szCs w:val="24"/>
        </w:rPr>
        <w:t xml:space="preserve">the opportunity to </w:t>
      </w:r>
      <w:r>
        <w:rPr>
          <w:rFonts w:ascii="Verdana" w:hAnsi="Verdana" w:cs="Arial"/>
          <w:sz w:val="24"/>
          <w:szCs w:val="24"/>
        </w:rPr>
        <w:t>develop deep subject expertise</w:t>
      </w:r>
      <w:r w:rsidR="00E34917">
        <w:rPr>
          <w:rFonts w:ascii="Verdana" w:hAnsi="Verdana" w:cs="Arial"/>
          <w:sz w:val="24"/>
          <w:szCs w:val="24"/>
        </w:rPr>
        <w:t xml:space="preserve"> and to</w:t>
      </w:r>
      <w:r>
        <w:rPr>
          <w:rFonts w:ascii="Verdana" w:hAnsi="Verdana" w:cs="Arial"/>
          <w:sz w:val="24"/>
          <w:szCs w:val="24"/>
        </w:rPr>
        <w:t xml:space="preserve"> use your legal expertise to shape policy change that makes real and lasting change.  We promise </w:t>
      </w:r>
      <w:r w:rsidRPr="00244760">
        <w:rPr>
          <w:rFonts w:ascii="Verdana" w:hAnsi="Verdana" w:cs="Arial"/>
          <w:sz w:val="24"/>
          <w:szCs w:val="24"/>
        </w:rPr>
        <w:t xml:space="preserve">you a </w:t>
      </w:r>
      <w:r>
        <w:rPr>
          <w:rFonts w:ascii="Verdana" w:hAnsi="Verdana" w:cs="Arial"/>
          <w:sz w:val="24"/>
          <w:szCs w:val="24"/>
        </w:rPr>
        <w:t xml:space="preserve">deeply rewarding </w:t>
      </w:r>
      <w:r w:rsidRPr="00244760">
        <w:rPr>
          <w:rFonts w:ascii="Verdana" w:hAnsi="Verdana" w:cs="Arial"/>
          <w:sz w:val="24"/>
          <w:szCs w:val="24"/>
        </w:rPr>
        <w:t xml:space="preserve">job with the opportunity </w:t>
      </w:r>
      <w:r>
        <w:rPr>
          <w:rFonts w:ascii="Verdana" w:hAnsi="Verdana" w:cs="Arial"/>
          <w:sz w:val="24"/>
          <w:szCs w:val="24"/>
        </w:rPr>
        <w:t xml:space="preserve">for continuous learning and to be a part of a dedicated and </w:t>
      </w:r>
      <w:r w:rsidR="00A833DC">
        <w:rPr>
          <w:rFonts w:ascii="Verdana" w:hAnsi="Verdana" w:cs="Arial"/>
          <w:sz w:val="24"/>
          <w:szCs w:val="24"/>
        </w:rPr>
        <w:t xml:space="preserve">creative </w:t>
      </w:r>
      <w:r w:rsidR="00BD3E3A">
        <w:rPr>
          <w:rFonts w:ascii="Verdana" w:hAnsi="Verdana" w:cs="Arial"/>
          <w:sz w:val="24"/>
          <w:szCs w:val="24"/>
        </w:rPr>
        <w:t xml:space="preserve">team that </w:t>
      </w:r>
      <w:r>
        <w:rPr>
          <w:rFonts w:ascii="Verdana" w:hAnsi="Verdana" w:cs="Arial"/>
          <w:sz w:val="24"/>
          <w:szCs w:val="24"/>
        </w:rPr>
        <w:t>mak</w:t>
      </w:r>
      <w:r w:rsidR="00BD3E3A">
        <w:rPr>
          <w:rFonts w:ascii="Verdana" w:hAnsi="Verdana" w:cs="Arial"/>
          <w:sz w:val="24"/>
          <w:szCs w:val="24"/>
        </w:rPr>
        <w:t>es</w:t>
      </w:r>
      <w:r>
        <w:rPr>
          <w:rFonts w:ascii="Verdana" w:hAnsi="Verdana" w:cs="Arial"/>
          <w:sz w:val="24"/>
          <w:szCs w:val="24"/>
        </w:rPr>
        <w:t xml:space="preserve"> change</w:t>
      </w:r>
      <w:r w:rsidR="00BD3E3A">
        <w:rPr>
          <w:rFonts w:ascii="Verdana" w:hAnsi="Verdana" w:cs="Arial"/>
          <w:sz w:val="24"/>
          <w:szCs w:val="24"/>
        </w:rPr>
        <w:t xml:space="preserve"> happen.</w:t>
      </w:r>
      <w:r>
        <w:rPr>
          <w:rFonts w:ascii="Verdana" w:hAnsi="Verdana" w:cs="Arial"/>
          <w:sz w:val="24"/>
          <w:szCs w:val="24"/>
        </w:rPr>
        <w:t xml:space="preserve">  </w:t>
      </w:r>
    </w:p>
    <w:p w14:paraId="32F14BEB" w14:textId="77777777" w:rsidR="00A2668D" w:rsidRDefault="00617A9B" w:rsidP="00C52FA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If </w:t>
      </w:r>
      <w:r w:rsidR="00061D52">
        <w:rPr>
          <w:rFonts w:ascii="Verdana" w:hAnsi="Verdana" w:cs="Arial"/>
          <w:sz w:val="24"/>
          <w:szCs w:val="24"/>
        </w:rPr>
        <w:t>you</w:t>
      </w:r>
      <w:r w:rsidR="00B8621C">
        <w:rPr>
          <w:rFonts w:ascii="Verdana" w:hAnsi="Verdana" w:cs="Arial"/>
          <w:sz w:val="24"/>
          <w:szCs w:val="24"/>
        </w:rPr>
        <w:t xml:space="preserve"> share our commitment to use the law </w:t>
      </w:r>
      <w:r w:rsidR="0034120B">
        <w:rPr>
          <w:rFonts w:ascii="Verdana" w:hAnsi="Verdana" w:cs="Arial"/>
          <w:sz w:val="24"/>
          <w:szCs w:val="24"/>
        </w:rPr>
        <w:t>to make a difference to people and ar</w:t>
      </w:r>
      <w:r w:rsidR="00061D52">
        <w:rPr>
          <w:rFonts w:ascii="Verdana" w:hAnsi="Verdana" w:cs="Arial"/>
          <w:sz w:val="24"/>
          <w:szCs w:val="24"/>
        </w:rPr>
        <w:t xml:space="preserve">e committed to using your experience and legal skills to achieve social justice across </w:t>
      </w:r>
      <w:r w:rsidR="001A1DFB">
        <w:rPr>
          <w:rFonts w:ascii="Verdana" w:hAnsi="Verdana" w:cs="Arial"/>
          <w:sz w:val="24"/>
          <w:szCs w:val="24"/>
        </w:rPr>
        <w:t xml:space="preserve">all communities, we’d love to hear from you. </w:t>
      </w:r>
    </w:p>
    <w:p w14:paraId="630139AC" w14:textId="77777777" w:rsidR="00617A9B" w:rsidRDefault="00617A9B" w:rsidP="00C52FAC">
      <w:pPr>
        <w:rPr>
          <w:rFonts w:ascii="Verdana" w:hAnsi="Verdana" w:cs="Arial"/>
          <w:sz w:val="24"/>
          <w:szCs w:val="24"/>
        </w:rPr>
      </w:pPr>
    </w:p>
    <w:p w14:paraId="6A2FB01B" w14:textId="77777777" w:rsidR="00C14E46" w:rsidRDefault="00C14E46" w:rsidP="00C52FAC">
      <w:pPr>
        <w:rPr>
          <w:rFonts w:ascii="Verdana" w:hAnsi="Verdana" w:cs="Arial"/>
          <w:sz w:val="24"/>
          <w:szCs w:val="24"/>
        </w:rPr>
      </w:pPr>
    </w:p>
    <w:p w14:paraId="55D43E75" w14:textId="098C1344" w:rsidR="00C52FAC" w:rsidRPr="003426C7" w:rsidRDefault="00AB3798">
      <w:pPr>
        <w:rPr>
          <w:rFonts w:ascii="Verdana" w:hAnsi="Verdana" w:cs="Arial"/>
          <w:b/>
          <w:bCs/>
          <w:color w:val="00B0F0"/>
          <w:sz w:val="32"/>
          <w:szCs w:val="32"/>
        </w:rPr>
      </w:pPr>
      <w:r>
        <w:rPr>
          <w:rFonts w:ascii="Verdana" w:hAnsi="Verdana" w:cs="Arial"/>
          <w:b/>
          <w:bCs/>
          <w:color w:val="00B0F0"/>
          <w:sz w:val="32"/>
          <w:szCs w:val="32"/>
        </w:rPr>
        <w:lastRenderedPageBreak/>
        <w:t>Contents</w:t>
      </w:r>
    </w:p>
    <w:p w14:paraId="5391B156" w14:textId="16C5C1C9" w:rsidR="00AB3798" w:rsidRDefault="00AB3798">
      <w:pPr>
        <w:rPr>
          <w:rFonts w:ascii="Verdana" w:hAnsi="Verdana" w:cs="Arial"/>
          <w:sz w:val="24"/>
          <w:szCs w:val="24"/>
        </w:rPr>
      </w:pPr>
      <w:r w:rsidRPr="107240E9">
        <w:rPr>
          <w:rFonts w:ascii="Verdana" w:hAnsi="Verdana" w:cs="Arial"/>
          <w:sz w:val="24"/>
          <w:szCs w:val="24"/>
        </w:rPr>
        <w:t>Background information</w:t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785A00">
        <w:rPr>
          <w:rFonts w:ascii="Verdana" w:hAnsi="Verdana" w:cs="Arial"/>
          <w:sz w:val="24"/>
          <w:szCs w:val="24"/>
        </w:rPr>
        <w:t>P</w:t>
      </w:r>
      <w:r w:rsidRPr="107240E9">
        <w:rPr>
          <w:rFonts w:ascii="Verdana" w:hAnsi="Verdana" w:cs="Arial"/>
          <w:sz w:val="24"/>
          <w:szCs w:val="24"/>
        </w:rPr>
        <w:t xml:space="preserve">age </w:t>
      </w:r>
      <w:r w:rsidR="00210266">
        <w:rPr>
          <w:rFonts w:ascii="Verdana" w:hAnsi="Verdana" w:cs="Arial"/>
          <w:sz w:val="24"/>
          <w:szCs w:val="24"/>
        </w:rPr>
        <w:t>4</w:t>
      </w:r>
    </w:p>
    <w:p w14:paraId="6F256E64" w14:textId="6AD9883D" w:rsidR="00D0752B" w:rsidRDefault="00D0752B">
      <w:pPr>
        <w:rPr>
          <w:rFonts w:ascii="Verdana" w:hAnsi="Verdana" w:cs="Arial"/>
          <w:sz w:val="24"/>
          <w:szCs w:val="24"/>
        </w:rPr>
      </w:pPr>
      <w:r w:rsidRPr="107240E9">
        <w:rPr>
          <w:rFonts w:ascii="Verdana" w:hAnsi="Verdana" w:cs="Arial"/>
          <w:sz w:val="24"/>
          <w:szCs w:val="24"/>
        </w:rPr>
        <w:t>About th</w:t>
      </w:r>
      <w:r w:rsidR="00164038">
        <w:rPr>
          <w:rFonts w:ascii="Verdana" w:hAnsi="Verdana" w:cs="Arial"/>
          <w:sz w:val="24"/>
          <w:szCs w:val="24"/>
        </w:rPr>
        <w:t>e</w:t>
      </w:r>
      <w:r w:rsidRPr="107240E9">
        <w:rPr>
          <w:rFonts w:ascii="Verdana" w:hAnsi="Verdana" w:cs="Arial"/>
          <w:sz w:val="24"/>
          <w:szCs w:val="24"/>
        </w:rPr>
        <w:t xml:space="preserve"> </w:t>
      </w:r>
      <w:r w:rsidR="001B36F7">
        <w:rPr>
          <w:rFonts w:ascii="Verdana" w:hAnsi="Verdana" w:cs="Arial"/>
          <w:sz w:val="24"/>
          <w:szCs w:val="24"/>
        </w:rPr>
        <w:t>job</w:t>
      </w:r>
      <w:r w:rsidR="001B36F7">
        <w:rPr>
          <w:rFonts w:ascii="Verdana" w:hAnsi="Verdana" w:cs="Arial"/>
          <w:sz w:val="24"/>
          <w:szCs w:val="24"/>
        </w:rPr>
        <w:tab/>
      </w:r>
      <w:r w:rsidR="001B36F7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785A00">
        <w:rPr>
          <w:rFonts w:ascii="Verdana" w:hAnsi="Verdana" w:cs="Arial"/>
          <w:sz w:val="24"/>
          <w:szCs w:val="24"/>
        </w:rPr>
        <w:t>P</w:t>
      </w:r>
      <w:r w:rsidRPr="107240E9">
        <w:rPr>
          <w:rFonts w:ascii="Verdana" w:hAnsi="Verdana" w:cs="Arial"/>
          <w:sz w:val="24"/>
          <w:szCs w:val="24"/>
        </w:rPr>
        <w:t xml:space="preserve">age </w:t>
      </w:r>
      <w:r w:rsidR="00210266">
        <w:rPr>
          <w:rFonts w:ascii="Verdana" w:hAnsi="Verdana" w:cs="Arial"/>
          <w:sz w:val="24"/>
          <w:szCs w:val="24"/>
        </w:rPr>
        <w:t>5</w:t>
      </w:r>
    </w:p>
    <w:p w14:paraId="2ACD7402" w14:textId="7E775A32" w:rsidR="008E5F1A" w:rsidRDefault="008E5F1A">
      <w:pPr>
        <w:rPr>
          <w:rFonts w:ascii="Verdana" w:hAnsi="Verdana" w:cs="Arial"/>
          <w:sz w:val="24"/>
          <w:szCs w:val="24"/>
        </w:rPr>
      </w:pPr>
      <w:r w:rsidRPr="107240E9">
        <w:rPr>
          <w:rFonts w:ascii="Verdana" w:hAnsi="Verdana" w:cs="Arial"/>
          <w:sz w:val="24"/>
          <w:szCs w:val="24"/>
        </w:rPr>
        <w:t xml:space="preserve">General candidate information </w:t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785A00">
        <w:rPr>
          <w:rFonts w:ascii="Verdana" w:hAnsi="Verdana" w:cs="Arial"/>
          <w:sz w:val="24"/>
          <w:szCs w:val="24"/>
        </w:rPr>
        <w:t>P</w:t>
      </w:r>
      <w:r w:rsidRPr="107240E9">
        <w:rPr>
          <w:rFonts w:ascii="Verdana" w:hAnsi="Verdana" w:cs="Arial"/>
          <w:sz w:val="24"/>
          <w:szCs w:val="24"/>
        </w:rPr>
        <w:t xml:space="preserve">age </w:t>
      </w:r>
      <w:r w:rsidR="00210266">
        <w:rPr>
          <w:rFonts w:ascii="Verdana" w:hAnsi="Verdana" w:cs="Arial"/>
          <w:sz w:val="24"/>
          <w:szCs w:val="24"/>
        </w:rPr>
        <w:t>5</w:t>
      </w:r>
      <w:r w:rsidRPr="107240E9">
        <w:rPr>
          <w:rFonts w:ascii="Verdana" w:hAnsi="Verdana" w:cs="Arial"/>
          <w:sz w:val="24"/>
          <w:szCs w:val="24"/>
        </w:rPr>
        <w:t xml:space="preserve"> </w:t>
      </w:r>
    </w:p>
    <w:p w14:paraId="475494AC" w14:textId="0A06C7BB" w:rsidR="008E5F1A" w:rsidRDefault="008E5F1A">
      <w:pPr>
        <w:rPr>
          <w:rFonts w:ascii="Verdana" w:hAnsi="Verdana" w:cs="Arial"/>
          <w:sz w:val="24"/>
          <w:szCs w:val="24"/>
        </w:rPr>
      </w:pPr>
      <w:r w:rsidRPr="107240E9">
        <w:rPr>
          <w:rFonts w:ascii="Verdana" w:hAnsi="Verdana" w:cs="Arial"/>
          <w:sz w:val="24"/>
          <w:szCs w:val="24"/>
        </w:rPr>
        <w:t xml:space="preserve">Application process </w:t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785A00">
        <w:rPr>
          <w:rFonts w:ascii="Verdana" w:hAnsi="Verdana" w:cs="Arial"/>
          <w:sz w:val="24"/>
          <w:szCs w:val="24"/>
        </w:rPr>
        <w:t>P</w:t>
      </w:r>
      <w:r w:rsidRPr="107240E9">
        <w:rPr>
          <w:rFonts w:ascii="Verdana" w:hAnsi="Verdana" w:cs="Arial"/>
          <w:sz w:val="24"/>
          <w:szCs w:val="24"/>
        </w:rPr>
        <w:t xml:space="preserve">age </w:t>
      </w:r>
      <w:r w:rsidR="00210266">
        <w:rPr>
          <w:rFonts w:ascii="Verdana" w:hAnsi="Verdana" w:cs="Arial"/>
          <w:sz w:val="24"/>
          <w:szCs w:val="24"/>
        </w:rPr>
        <w:t>6</w:t>
      </w:r>
    </w:p>
    <w:p w14:paraId="455B5782" w14:textId="5EC3147F" w:rsidR="008E5F1A" w:rsidRDefault="008E5F1A">
      <w:pPr>
        <w:rPr>
          <w:rFonts w:ascii="Verdana" w:hAnsi="Verdana" w:cs="Arial"/>
          <w:sz w:val="24"/>
          <w:szCs w:val="24"/>
        </w:rPr>
      </w:pPr>
      <w:r w:rsidRPr="107240E9">
        <w:rPr>
          <w:rFonts w:ascii="Verdana" w:hAnsi="Verdana" w:cs="Arial"/>
          <w:sz w:val="24"/>
          <w:szCs w:val="24"/>
        </w:rPr>
        <w:t xml:space="preserve">Job description </w:t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785A00">
        <w:rPr>
          <w:rFonts w:ascii="Verdana" w:hAnsi="Verdana" w:cs="Arial"/>
          <w:sz w:val="24"/>
          <w:szCs w:val="24"/>
        </w:rPr>
        <w:t>P</w:t>
      </w:r>
      <w:r w:rsidRPr="107240E9">
        <w:rPr>
          <w:rFonts w:ascii="Verdana" w:hAnsi="Verdana" w:cs="Arial"/>
          <w:sz w:val="24"/>
          <w:szCs w:val="24"/>
        </w:rPr>
        <w:t xml:space="preserve">age </w:t>
      </w:r>
      <w:r w:rsidR="00210266">
        <w:rPr>
          <w:rFonts w:ascii="Verdana" w:hAnsi="Verdana" w:cs="Arial"/>
          <w:sz w:val="24"/>
          <w:szCs w:val="24"/>
        </w:rPr>
        <w:t>7</w:t>
      </w:r>
    </w:p>
    <w:p w14:paraId="51D01B93" w14:textId="17EDCE81" w:rsidR="00AB3798" w:rsidRPr="00AB3798" w:rsidRDefault="008E5F1A">
      <w:pPr>
        <w:rPr>
          <w:rFonts w:ascii="Verdana" w:hAnsi="Verdana" w:cs="Arial"/>
          <w:sz w:val="24"/>
          <w:szCs w:val="24"/>
        </w:rPr>
      </w:pPr>
      <w:r w:rsidRPr="107240E9">
        <w:rPr>
          <w:rFonts w:ascii="Verdana" w:hAnsi="Verdana" w:cs="Arial"/>
          <w:sz w:val="24"/>
          <w:szCs w:val="24"/>
        </w:rPr>
        <w:t xml:space="preserve">Person specification </w:t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5E6BE4">
        <w:rPr>
          <w:rFonts w:ascii="Verdana" w:hAnsi="Verdana" w:cs="Arial"/>
          <w:sz w:val="24"/>
          <w:szCs w:val="24"/>
        </w:rPr>
        <w:tab/>
      </w:r>
      <w:r w:rsidR="00785A00">
        <w:rPr>
          <w:rFonts w:ascii="Verdana" w:hAnsi="Verdana" w:cs="Arial"/>
          <w:sz w:val="24"/>
          <w:szCs w:val="24"/>
        </w:rPr>
        <w:t>P</w:t>
      </w:r>
      <w:r w:rsidRPr="107240E9">
        <w:rPr>
          <w:rFonts w:ascii="Verdana" w:hAnsi="Verdana" w:cs="Arial"/>
          <w:sz w:val="24"/>
          <w:szCs w:val="24"/>
        </w:rPr>
        <w:t xml:space="preserve">age </w:t>
      </w:r>
      <w:r w:rsidR="00210266">
        <w:rPr>
          <w:rFonts w:ascii="Verdana" w:hAnsi="Verdana" w:cs="Arial"/>
          <w:sz w:val="24"/>
          <w:szCs w:val="24"/>
        </w:rPr>
        <w:t>10</w:t>
      </w:r>
    </w:p>
    <w:p w14:paraId="00AB4343" w14:textId="77777777" w:rsidR="00AB3798" w:rsidRDefault="00AB3798">
      <w:pPr>
        <w:rPr>
          <w:rFonts w:ascii="Verdana" w:hAnsi="Verdana" w:cs="Arial"/>
          <w:b/>
          <w:bCs/>
          <w:color w:val="00B0F0"/>
          <w:sz w:val="32"/>
          <w:szCs w:val="32"/>
        </w:rPr>
      </w:pPr>
    </w:p>
    <w:p w14:paraId="25012483" w14:textId="77777777" w:rsidR="00164038" w:rsidRDefault="00164038">
      <w:pPr>
        <w:rPr>
          <w:rFonts w:ascii="Verdana" w:hAnsi="Verdana" w:cs="Arial"/>
          <w:b/>
          <w:bCs/>
          <w:color w:val="00B0F0"/>
          <w:sz w:val="32"/>
          <w:szCs w:val="32"/>
        </w:rPr>
      </w:pPr>
    </w:p>
    <w:p w14:paraId="08634F1F" w14:textId="77777777" w:rsidR="00164038" w:rsidRDefault="00164038">
      <w:pPr>
        <w:rPr>
          <w:rFonts w:ascii="Verdana" w:hAnsi="Verdana" w:cs="Arial"/>
          <w:b/>
          <w:bCs/>
          <w:color w:val="00B0F0"/>
          <w:sz w:val="32"/>
          <w:szCs w:val="32"/>
        </w:rPr>
      </w:pPr>
    </w:p>
    <w:p w14:paraId="5BEEE20A" w14:textId="77777777" w:rsidR="00164038" w:rsidRDefault="00164038">
      <w:pPr>
        <w:rPr>
          <w:rFonts w:ascii="Verdana" w:hAnsi="Verdana" w:cs="Arial"/>
          <w:b/>
          <w:bCs/>
          <w:color w:val="00B0F0"/>
          <w:sz w:val="32"/>
          <w:szCs w:val="32"/>
        </w:rPr>
      </w:pPr>
    </w:p>
    <w:p w14:paraId="39764052" w14:textId="77777777" w:rsidR="00164038" w:rsidRDefault="00164038">
      <w:pPr>
        <w:rPr>
          <w:rFonts w:ascii="Verdana" w:hAnsi="Verdana" w:cs="Arial"/>
          <w:b/>
          <w:bCs/>
          <w:color w:val="00B0F0"/>
          <w:sz w:val="32"/>
          <w:szCs w:val="32"/>
        </w:rPr>
      </w:pPr>
    </w:p>
    <w:p w14:paraId="57F2FBC8" w14:textId="77777777" w:rsidR="00164038" w:rsidRDefault="00164038">
      <w:pPr>
        <w:rPr>
          <w:rFonts w:ascii="Verdana" w:hAnsi="Verdana" w:cs="Arial"/>
          <w:b/>
          <w:bCs/>
          <w:color w:val="00B0F0"/>
          <w:sz w:val="32"/>
          <w:szCs w:val="32"/>
        </w:rPr>
      </w:pPr>
    </w:p>
    <w:p w14:paraId="0D90D88D" w14:textId="77777777" w:rsidR="00164038" w:rsidRDefault="00164038">
      <w:pPr>
        <w:rPr>
          <w:rFonts w:ascii="Verdana" w:hAnsi="Verdana" w:cs="Arial"/>
          <w:b/>
          <w:bCs/>
          <w:color w:val="00B0F0"/>
          <w:sz w:val="32"/>
          <w:szCs w:val="32"/>
        </w:rPr>
      </w:pPr>
    </w:p>
    <w:p w14:paraId="3940CA87" w14:textId="77777777" w:rsidR="00164038" w:rsidRDefault="00164038">
      <w:pPr>
        <w:rPr>
          <w:rFonts w:ascii="Verdana" w:hAnsi="Verdana" w:cs="Arial"/>
          <w:b/>
          <w:bCs/>
          <w:color w:val="00B0F0"/>
          <w:sz w:val="32"/>
          <w:szCs w:val="32"/>
        </w:rPr>
      </w:pPr>
    </w:p>
    <w:p w14:paraId="5F0BC3AF" w14:textId="77777777" w:rsidR="00164038" w:rsidRDefault="00164038">
      <w:pPr>
        <w:rPr>
          <w:rFonts w:ascii="Verdana" w:hAnsi="Verdana" w:cs="Arial"/>
          <w:b/>
          <w:bCs/>
          <w:color w:val="00B0F0"/>
          <w:sz w:val="32"/>
          <w:szCs w:val="32"/>
        </w:rPr>
      </w:pPr>
    </w:p>
    <w:p w14:paraId="14D48DD5" w14:textId="77777777" w:rsidR="00164038" w:rsidRDefault="00164038">
      <w:pPr>
        <w:rPr>
          <w:rFonts w:ascii="Verdana" w:hAnsi="Verdana" w:cs="Arial"/>
          <w:b/>
          <w:bCs/>
          <w:color w:val="00B0F0"/>
          <w:sz w:val="32"/>
          <w:szCs w:val="32"/>
        </w:rPr>
      </w:pPr>
    </w:p>
    <w:p w14:paraId="168A5EF0" w14:textId="77777777" w:rsidR="00164038" w:rsidRDefault="00164038">
      <w:pPr>
        <w:rPr>
          <w:rFonts w:ascii="Verdana" w:hAnsi="Verdana" w:cs="Arial"/>
          <w:b/>
          <w:bCs/>
          <w:color w:val="00B0F0"/>
          <w:sz w:val="32"/>
          <w:szCs w:val="32"/>
        </w:rPr>
      </w:pPr>
    </w:p>
    <w:p w14:paraId="49F517FC" w14:textId="77777777" w:rsidR="00A000C3" w:rsidRDefault="00A000C3" w:rsidP="6FEA8369">
      <w:pPr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</w:pPr>
    </w:p>
    <w:p w14:paraId="2ECBE1E5" w14:textId="77777777" w:rsidR="00A000C3" w:rsidRDefault="00A000C3" w:rsidP="6FEA8369">
      <w:pPr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</w:pPr>
    </w:p>
    <w:p w14:paraId="19A17C2C" w14:textId="77777777" w:rsidR="00A000C3" w:rsidRDefault="00A000C3" w:rsidP="6FEA8369">
      <w:pPr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</w:pPr>
    </w:p>
    <w:p w14:paraId="2D95B924" w14:textId="77777777" w:rsidR="00A000C3" w:rsidRDefault="00A000C3" w:rsidP="6FEA8369">
      <w:pPr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</w:pPr>
    </w:p>
    <w:p w14:paraId="7DC976D6" w14:textId="77777777" w:rsidR="00A000C3" w:rsidRDefault="00A000C3" w:rsidP="6FEA8369">
      <w:pPr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</w:pPr>
    </w:p>
    <w:p w14:paraId="359E1A70" w14:textId="77777777" w:rsidR="00A000C3" w:rsidRDefault="00A000C3" w:rsidP="6FEA8369">
      <w:pPr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</w:pPr>
    </w:p>
    <w:p w14:paraId="123B870C" w14:textId="77777777" w:rsidR="00AC3010" w:rsidRDefault="00AC3010" w:rsidP="6FEA8369">
      <w:pPr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</w:pPr>
    </w:p>
    <w:p w14:paraId="0F8DDB86" w14:textId="77777777" w:rsidR="00A000C3" w:rsidRDefault="00A000C3" w:rsidP="6FEA8369">
      <w:pPr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</w:pPr>
    </w:p>
    <w:p w14:paraId="4CB0F4D9" w14:textId="70493859" w:rsidR="6FEA8369" w:rsidRPr="008E5F1A" w:rsidRDefault="6FEA8369" w:rsidP="6FEA8369">
      <w:pPr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008E5F1A"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  <w:lastRenderedPageBreak/>
        <w:t xml:space="preserve">Background </w:t>
      </w:r>
      <w:r w:rsidR="00A000C3"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  <w:t>i</w:t>
      </w:r>
      <w:r w:rsidRPr="008E5F1A"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  <w:t>nfo</w:t>
      </w:r>
    </w:p>
    <w:p w14:paraId="2090C127" w14:textId="77777777" w:rsidR="0043765B" w:rsidRDefault="0043765B" w:rsidP="6FEA8369">
      <w:pPr>
        <w:rPr>
          <w:rFonts w:ascii="Verdana" w:eastAsia="Verdana" w:hAnsi="Verdana" w:cs="Verdana"/>
          <w:color w:val="000000" w:themeColor="text1"/>
          <w:sz w:val="24"/>
          <w:szCs w:val="24"/>
        </w:rPr>
        <w:sectPr w:rsidR="0043765B" w:rsidSect="00D44185">
          <w:footerReference w:type="default" r:id="rId16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5B15CA" w14:textId="05F68C9F" w:rsidR="0088031A" w:rsidRPr="0088031A" w:rsidRDefault="0088031A" w:rsidP="00D31542">
      <w:pPr>
        <w:rPr>
          <w:rFonts w:ascii="Verdana" w:eastAsia="Verdana" w:hAnsi="Verdana" w:cs="Verdana"/>
          <w:color w:val="000000" w:themeColor="text1"/>
          <w:sz w:val="23"/>
          <w:szCs w:val="23"/>
        </w:rPr>
      </w:pPr>
      <w:r>
        <w:rPr>
          <w:rFonts w:ascii="Verdana" w:eastAsia="Verdana" w:hAnsi="Verdana" w:cs="Verdana"/>
          <w:color w:val="000000" w:themeColor="text1"/>
          <w:sz w:val="23"/>
          <w:szCs w:val="23"/>
        </w:rPr>
        <w:t>L</w:t>
      </w:r>
      <w:r w:rsidR="00785A00">
        <w:rPr>
          <w:rFonts w:ascii="Verdana" w:eastAsia="Verdana" w:hAnsi="Verdana" w:cs="Verdana"/>
          <w:color w:val="000000" w:themeColor="text1"/>
          <w:sz w:val="23"/>
          <w:szCs w:val="23"/>
        </w:rPr>
        <w:t>aw Centre NI</w:t>
      </w:r>
      <w:r w:rsidR="6FEA8369" w:rsidRPr="00B2289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 is a regional not for profit</w:t>
      </w:r>
      <w:r w:rsidR="0075742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.  </w:t>
      </w:r>
      <w:r w:rsidR="009720DB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In 2021, </w:t>
      </w:r>
      <w:r w:rsidR="003C4253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the </w:t>
      </w:r>
      <w:r w:rsidR="6FEA8369" w:rsidRPr="42BAE9FB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Law Centre was </w:t>
      </w:r>
      <w:r w:rsidR="009720DB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the </w:t>
      </w:r>
      <w:r w:rsidR="6FEA8369" w:rsidRPr="42BAE9FB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winner </w:t>
      </w:r>
      <w:r w:rsidR="009720DB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of </w:t>
      </w:r>
      <w:r w:rsidR="6FEA8369" w:rsidRPr="42BAE9FB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the Regional Legal Aid Firm/Not for Profit category in the </w:t>
      </w:r>
      <w:r w:rsidR="6FEA8369" w:rsidRPr="42BAE9FB">
        <w:rPr>
          <w:rFonts w:ascii="Verdana" w:eastAsia="Verdana" w:hAnsi="Verdana" w:cs="Verdana"/>
          <w:i/>
          <w:iCs/>
          <w:color w:val="000000" w:themeColor="text1"/>
          <w:sz w:val="23"/>
          <w:szCs w:val="23"/>
        </w:rPr>
        <w:t>Annual Legal Aid Lawyer of the Year Awards</w:t>
      </w:r>
      <w:r w:rsidR="6FEA8369" w:rsidRPr="42BAE9FB">
        <w:rPr>
          <w:rFonts w:ascii="Verdana" w:eastAsia="Verdana" w:hAnsi="Verdana" w:cs="Verdana"/>
          <w:color w:val="000000" w:themeColor="text1"/>
          <w:sz w:val="23"/>
          <w:szCs w:val="23"/>
        </w:rPr>
        <w:t>.</w:t>
      </w:r>
      <w:r w:rsidR="0075742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  </w:t>
      </w:r>
      <w:r w:rsidR="001B36F7">
        <w:rPr>
          <w:rFonts w:ascii="Verdana" w:eastAsia="Verdana" w:hAnsi="Verdana" w:cs="Verdana"/>
          <w:color w:val="000000" w:themeColor="text1"/>
          <w:sz w:val="23"/>
          <w:szCs w:val="23"/>
        </w:rPr>
        <w:t>Last year</w:t>
      </w:r>
      <w:r w:rsidR="0075742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 Law Centre NI celebrate</w:t>
      </w:r>
      <w:r w:rsidR="001B36F7">
        <w:rPr>
          <w:rFonts w:ascii="Verdana" w:eastAsia="Verdana" w:hAnsi="Verdana" w:cs="Verdana"/>
          <w:color w:val="000000" w:themeColor="text1"/>
          <w:sz w:val="23"/>
          <w:szCs w:val="23"/>
        </w:rPr>
        <w:t>d</w:t>
      </w:r>
      <w:r w:rsidR="0075742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 its 45</w:t>
      </w:r>
      <w:r w:rsidR="00757424" w:rsidRPr="00757424">
        <w:rPr>
          <w:rFonts w:ascii="Verdana" w:eastAsia="Verdana" w:hAnsi="Verdana" w:cs="Verdana"/>
          <w:color w:val="000000" w:themeColor="text1"/>
          <w:sz w:val="23"/>
          <w:szCs w:val="23"/>
          <w:vertAlign w:val="superscript"/>
        </w:rPr>
        <w:t>th</w:t>
      </w:r>
      <w:r w:rsidR="0075742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 anniversary.  </w:t>
      </w:r>
    </w:p>
    <w:p w14:paraId="3080AF88" w14:textId="609FDABB" w:rsidR="00AC1A98" w:rsidRPr="00B22894" w:rsidRDefault="00F71B6C" w:rsidP="00617395">
      <w:pPr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</w:pP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Our clients are amongst the most disadvantaged in our society</w:t>
      </w:r>
      <w:r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.  </w:t>
      </w:r>
      <w:r w:rsidR="00F45F57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We’re committed to working </w:t>
      </w:r>
      <w:r w:rsidR="00B961E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across all communities</w:t>
      </w:r>
      <w:r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,</w:t>
      </w:r>
      <w:r w:rsidR="00B961E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using the law to transform peoples’ lives.  </w:t>
      </w:r>
      <w:r w:rsidR="00F45F57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We</w:t>
      </w:r>
      <w:r w:rsidR="006C181A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have a strong track record of </w:t>
      </w:r>
      <w:r w:rsidR="6FEA8369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strategic litigation that brings about wider change</w:t>
      </w:r>
      <w:r w:rsidR="006C181A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and you can read more about this in our last </w:t>
      </w:r>
      <w:hyperlink r:id="rId17" w:history="1">
        <w:r w:rsidR="006C181A" w:rsidRPr="00B22894">
          <w:rPr>
            <w:rStyle w:val="Hyperlink"/>
            <w:rFonts w:ascii="Verdana" w:eastAsia="Verdana" w:hAnsi="Verdana" w:cs="Verdana"/>
            <w:sz w:val="23"/>
            <w:szCs w:val="23"/>
            <w:lang w:val="en-US"/>
          </w:rPr>
          <w:t>Impact Report</w:t>
        </w:r>
      </w:hyperlink>
      <w:r w:rsidR="6FEA8369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. </w:t>
      </w:r>
    </w:p>
    <w:p w14:paraId="302FB1F0" w14:textId="3C901958" w:rsidR="00F45148" w:rsidRPr="00B22894" w:rsidRDefault="00F45148" w:rsidP="00617395">
      <w:pPr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</w:pP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Our legal work is the foundation of all our policy </w:t>
      </w:r>
      <w:proofErr w:type="gramStart"/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work</w:t>
      </w:r>
      <w:proofErr w:type="gramEnd"/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and we draw on our direct legal experience to make sure that </w:t>
      </w:r>
      <w:r w:rsidR="00FF6113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decision-makers and policy-makers know and understand the impact of how law and policy is working on the ground.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</w:t>
      </w:r>
      <w:r w:rsidR="000E4CFA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Our work is cross-cutting</w:t>
      </w:r>
      <w:r w:rsidR="00527E68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and</w:t>
      </w:r>
      <w:r w:rsidR="000E4CFA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dynamic</w:t>
      </w:r>
      <w:r w:rsidR="00527E68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,</w:t>
      </w:r>
      <w:r w:rsidR="000E4CFA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and you will have an opportunity to </w:t>
      </w:r>
      <w:r w:rsidR="00F603BD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make</w:t>
      </w:r>
      <w:r w:rsidR="00527E68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</w:t>
      </w:r>
      <w:r w:rsidR="008E6DE7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a</w:t>
      </w:r>
      <w:r w:rsidR="00F603BD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real and lasting change.</w:t>
      </w:r>
    </w:p>
    <w:p w14:paraId="282626E8" w14:textId="59FC4B2C" w:rsidR="006D427D" w:rsidRPr="00B22894" w:rsidRDefault="005F3236" w:rsidP="00617395">
      <w:pPr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</w:pP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As well as </w:t>
      </w:r>
      <w:r w:rsidR="000C1CB7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being a legal support 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to the public, we are also </w:t>
      </w:r>
      <w:r w:rsidR="6FEA8369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a regional second-tier referral agency for the advice sector 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right across NI.  This means we are a resource to colleagues in the sector in their </w:t>
      </w:r>
      <w:r w:rsidR="00A96074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day-to-day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</w:t>
      </w:r>
      <w:r w:rsidR="000C1CB7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frontline advice work.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</w:t>
      </w:r>
      <w:r w:rsidR="6FEA8369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 </w:t>
      </w:r>
    </w:p>
    <w:p w14:paraId="506ED8A0" w14:textId="42ACAF0F" w:rsidR="6FEA8369" w:rsidRPr="00B22894" w:rsidRDefault="6FEA8369" w:rsidP="00617395">
      <w:pPr>
        <w:rPr>
          <w:rFonts w:ascii="Verdana" w:eastAsia="Verdana" w:hAnsi="Verdana" w:cs="Verdana"/>
          <w:color w:val="000000" w:themeColor="text1"/>
          <w:sz w:val="23"/>
          <w:szCs w:val="23"/>
        </w:rPr>
      </w:pPr>
      <w:r w:rsidRPr="00B2289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We </w:t>
      </w:r>
      <w:r w:rsidR="00D54106" w:rsidRPr="00B2289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give 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free, independent legal advice, casework and representation before the tribunals and courts, including in the higher courts.  We also </w:t>
      </w:r>
      <w:r w:rsidR="00F826D8">
        <w:rPr>
          <w:rFonts w:ascii="Verdana" w:eastAsia="Verdana" w:hAnsi="Verdana" w:cs="Verdana"/>
          <w:color w:val="000000" w:themeColor="text1"/>
          <w:sz w:val="23"/>
          <w:szCs w:val="23"/>
        </w:rPr>
        <w:t>provide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 extensive training and information support to the advice network across NI</w:t>
      </w:r>
      <w:r w:rsidR="00F826D8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 through 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training and webinars, Adviser Network Meetings, </w:t>
      </w:r>
      <w:r w:rsidR="005115AD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conferences</w:t>
      </w:r>
      <w:r w:rsidR="00B22894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,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and legal information resources. </w:t>
      </w:r>
      <w:r w:rsidR="00E7688B" w:rsidRPr="00B22894">
        <w:rPr>
          <w:rFonts w:ascii="Verdana" w:eastAsia="Verdana" w:hAnsi="Verdana" w:cs="Verdana"/>
          <w:color w:val="000000" w:themeColor="text1"/>
          <w:sz w:val="23"/>
          <w:szCs w:val="23"/>
        </w:rPr>
        <w:t>We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 also </w:t>
      </w:r>
      <w:r w:rsidR="00E7688B" w:rsidRPr="00B22894">
        <w:rPr>
          <w:rFonts w:ascii="Verdana" w:eastAsia="Verdana" w:hAnsi="Verdana" w:cs="Verdana"/>
          <w:color w:val="000000" w:themeColor="text1"/>
          <w:sz w:val="23"/>
          <w:szCs w:val="23"/>
        </w:rPr>
        <w:t>make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 public legal information resources </w:t>
      </w:r>
      <w:r w:rsidR="00E7688B" w:rsidRPr="00B2289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available 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</w:rPr>
        <w:t>so</w:t>
      </w:r>
      <w:r w:rsidR="004156F5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 that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 everyone understands their legal rights.  </w:t>
      </w:r>
    </w:p>
    <w:p w14:paraId="43E83882" w14:textId="184BEB80" w:rsidR="00AC1A98" w:rsidRPr="00B22894" w:rsidRDefault="00E7688B" w:rsidP="6FEA8369">
      <w:pPr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</w:pP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At LCNI, y</w:t>
      </w:r>
      <w:r w:rsidR="00043E30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ou will also be part of a wider network of law </w:t>
      </w:r>
      <w:proofErr w:type="spellStart"/>
      <w:r w:rsidR="00043E30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centres</w:t>
      </w:r>
      <w:proofErr w:type="spellEnd"/>
      <w:r w:rsidR="00043E30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as LCNI is a member of the Law </w:t>
      </w:r>
      <w:proofErr w:type="spellStart"/>
      <w:r w:rsidR="00043E30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Centre</w:t>
      </w:r>
      <w:r w:rsidR="00785A00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s</w:t>
      </w:r>
      <w:proofErr w:type="spellEnd"/>
      <w:r w:rsidR="00043E30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Network.  </w:t>
      </w:r>
    </w:p>
    <w:p w14:paraId="529A6C12" w14:textId="24EE5F51" w:rsidR="6FEA8369" w:rsidRPr="00B22894" w:rsidRDefault="6FEA8369" w:rsidP="6FEA8369">
      <w:pPr>
        <w:rPr>
          <w:rFonts w:ascii="Verdana" w:eastAsia="Verdana" w:hAnsi="Verdana" w:cs="Verdana"/>
          <w:color w:val="000000" w:themeColor="text1"/>
          <w:sz w:val="23"/>
          <w:szCs w:val="23"/>
        </w:rPr>
      </w:pP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LCNI is </w:t>
      </w:r>
      <w:proofErr w:type="spellStart"/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Lexcel</w:t>
      </w:r>
      <w:proofErr w:type="spellEnd"/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-accredited and regulated by the OISC. The legal work of LCNI is led by the Director of Legal</w:t>
      </w:r>
      <w:r w:rsidR="00C755F2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</w:t>
      </w:r>
      <w:r w:rsidR="00785A00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and</w:t>
      </w:r>
      <w:r w:rsidR="00C755F2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Senior Solicitor.</w:t>
      </w:r>
    </w:p>
    <w:p w14:paraId="5EB650E2" w14:textId="35498E09" w:rsidR="6FEA8369" w:rsidRPr="00B22894" w:rsidRDefault="6FEA8369" w:rsidP="6FEA8369">
      <w:pPr>
        <w:rPr>
          <w:rFonts w:ascii="Verdana" w:eastAsia="Verdana" w:hAnsi="Verdana" w:cs="Verdana"/>
          <w:color w:val="000000" w:themeColor="text1"/>
          <w:sz w:val="23"/>
          <w:szCs w:val="23"/>
        </w:rPr>
      </w:pP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As a charity, LCNI is registered with the Charity Commission NI and is governed by a Board</w:t>
      </w:r>
      <w:r w:rsidR="00D0752B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,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all of whom give their time and expertise freely in support of LCNI’s mission.</w:t>
      </w:r>
    </w:p>
    <w:p w14:paraId="572F30A9" w14:textId="08325E50" w:rsidR="00A000C3" w:rsidRDefault="005078EE" w:rsidP="0088031A">
      <w:pPr>
        <w:rPr>
          <w:rFonts w:ascii="Verdana" w:eastAsia="Verdana" w:hAnsi="Verdana" w:cs="Verdana"/>
          <w:b/>
          <w:bCs/>
          <w:color w:val="000000" w:themeColor="text1"/>
          <w:sz w:val="23"/>
          <w:szCs w:val="23"/>
          <w:lang w:val="en-US"/>
        </w:rPr>
      </w:pP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Thank you for your interest in joining us to support our work and w</w:t>
      </w:r>
      <w:r w:rsidR="00F24E24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e look forward to hearing from you.  </w:t>
      </w:r>
    </w:p>
    <w:p w14:paraId="1E8DA970" w14:textId="33348EE3" w:rsidR="00D0752B" w:rsidRPr="00B22894" w:rsidRDefault="00EB3EBB" w:rsidP="00D0752B">
      <w:pPr>
        <w:spacing w:after="0"/>
        <w:rPr>
          <w:rFonts w:ascii="Verdana" w:eastAsia="Verdana" w:hAnsi="Verdana" w:cs="Verdana"/>
          <w:b/>
          <w:bCs/>
          <w:color w:val="000000" w:themeColor="text1"/>
          <w:sz w:val="23"/>
          <w:szCs w:val="23"/>
          <w:lang w:val="en-US"/>
        </w:rPr>
      </w:pPr>
      <w:r w:rsidRPr="00B22894">
        <w:rPr>
          <w:rFonts w:ascii="Verdana" w:eastAsia="Verdana" w:hAnsi="Verdana" w:cs="Verdana"/>
          <w:b/>
          <w:bCs/>
          <w:color w:val="000000" w:themeColor="text1"/>
          <w:sz w:val="23"/>
          <w:szCs w:val="23"/>
          <w:lang w:val="en-US"/>
        </w:rPr>
        <w:t>Ursula O’Hare</w:t>
      </w:r>
    </w:p>
    <w:p w14:paraId="0FE7DF46" w14:textId="710998A4" w:rsidR="00EB3EBB" w:rsidRPr="00B22894" w:rsidRDefault="00EB3EBB" w:rsidP="00D0752B">
      <w:pPr>
        <w:spacing w:after="0"/>
        <w:rPr>
          <w:rFonts w:ascii="Verdana" w:eastAsia="Verdana" w:hAnsi="Verdana" w:cs="Verdana"/>
          <w:b/>
          <w:bCs/>
          <w:color w:val="000000" w:themeColor="text1"/>
          <w:sz w:val="23"/>
          <w:szCs w:val="23"/>
          <w:lang w:val="en-US"/>
        </w:rPr>
      </w:pPr>
      <w:r w:rsidRPr="00B22894">
        <w:rPr>
          <w:rFonts w:ascii="Verdana" w:eastAsia="Verdana" w:hAnsi="Verdana" w:cs="Verdana"/>
          <w:b/>
          <w:bCs/>
          <w:color w:val="000000" w:themeColor="text1"/>
          <w:sz w:val="23"/>
          <w:szCs w:val="23"/>
          <w:lang w:val="en-US"/>
        </w:rPr>
        <w:t>Director</w:t>
      </w:r>
    </w:p>
    <w:p w14:paraId="1BB00E35" w14:textId="77777777" w:rsidR="00E22723" w:rsidRDefault="00E22723" w:rsidP="6FEA8369">
      <w:pPr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  <w:sectPr w:rsidR="00E22723" w:rsidSect="00E2272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B9CE917" w14:textId="77777777" w:rsidR="00E22723" w:rsidRDefault="00E22723" w:rsidP="6FEA8369">
      <w:pPr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</w:pPr>
    </w:p>
    <w:p w14:paraId="45F63A10" w14:textId="77777777" w:rsidR="00E22723" w:rsidRDefault="00E22723" w:rsidP="6FEA8369">
      <w:pPr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</w:pPr>
    </w:p>
    <w:p w14:paraId="66DE11F8" w14:textId="77777777" w:rsidR="007A1191" w:rsidRDefault="007A1191" w:rsidP="6FEA8369">
      <w:pPr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</w:pPr>
    </w:p>
    <w:p w14:paraId="53B25913" w14:textId="77777777" w:rsidR="007A1191" w:rsidRDefault="007A1191" w:rsidP="6FEA8369">
      <w:pPr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</w:pPr>
    </w:p>
    <w:p w14:paraId="30C6FE5B" w14:textId="4CE42FFB" w:rsidR="6FEA8369" w:rsidRPr="008E5F1A" w:rsidRDefault="6FEA8369" w:rsidP="6FEA8369">
      <w:pPr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</w:pPr>
      <w:r w:rsidRPr="008E5F1A"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  <w:lastRenderedPageBreak/>
        <w:t>About th</w:t>
      </w:r>
      <w:r w:rsidR="00C755F2"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  <w:t>e</w:t>
      </w:r>
      <w:r w:rsidRPr="008E5F1A"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D77500"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  <w:t>j</w:t>
      </w:r>
      <w:r w:rsidR="00D0752B" w:rsidRPr="008E5F1A"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  <w:t>ob</w:t>
      </w:r>
    </w:p>
    <w:p w14:paraId="5BAFA004" w14:textId="77777777" w:rsidR="00D0752B" w:rsidRDefault="00D0752B" w:rsidP="6FEA8369">
      <w:pPr>
        <w:rPr>
          <w:rFonts w:ascii="Verdana" w:eastAsia="Verdana" w:hAnsi="Verdana" w:cs="Verdana"/>
          <w:color w:val="000000" w:themeColor="text1"/>
          <w:sz w:val="24"/>
          <w:szCs w:val="24"/>
        </w:rPr>
        <w:sectPr w:rsidR="00D0752B" w:rsidSect="004376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25E601" w14:textId="1CA6F6C8" w:rsidR="00A870D9" w:rsidRPr="00B22894" w:rsidRDefault="007A1191" w:rsidP="6FEA8369">
      <w:pPr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</w:pP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To expand our services, we </w:t>
      </w:r>
      <w:r w:rsidR="00410107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are seeking new lawyer</w:t>
      </w:r>
      <w:r w:rsidR="00F826D8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s</w:t>
      </w:r>
      <w:r w:rsidR="00410107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to join our team.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</w:t>
      </w:r>
      <w:r w:rsidR="00C755F2" w:rsidRPr="00B22894">
        <w:rPr>
          <w:rFonts w:ascii="Verdana" w:eastAsia="Verdana" w:hAnsi="Verdana" w:cs="Verdana"/>
          <w:color w:val="000000" w:themeColor="text1"/>
          <w:sz w:val="23"/>
          <w:szCs w:val="23"/>
        </w:rPr>
        <w:t>Th</w:t>
      </w:r>
      <w:r w:rsidR="00F826D8">
        <w:rPr>
          <w:rFonts w:ascii="Verdana" w:eastAsia="Verdana" w:hAnsi="Verdana" w:cs="Verdana"/>
          <w:color w:val="000000" w:themeColor="text1"/>
          <w:sz w:val="23"/>
          <w:szCs w:val="23"/>
        </w:rPr>
        <w:t>ese are</w:t>
      </w:r>
      <w:r w:rsidR="00410107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 </w:t>
      </w:r>
      <w:r w:rsidR="00716331" w:rsidRPr="00B22894">
        <w:rPr>
          <w:rFonts w:ascii="Verdana" w:eastAsia="Verdana" w:hAnsi="Verdana" w:cs="Verdana"/>
          <w:color w:val="000000" w:themeColor="text1"/>
          <w:sz w:val="23"/>
          <w:szCs w:val="23"/>
        </w:rPr>
        <w:t>permanent post</w:t>
      </w:r>
      <w:r w:rsidR="00F826D8">
        <w:rPr>
          <w:rFonts w:ascii="Verdana" w:eastAsia="Verdana" w:hAnsi="Verdana" w:cs="Verdana"/>
          <w:color w:val="000000" w:themeColor="text1"/>
          <w:sz w:val="23"/>
          <w:szCs w:val="23"/>
        </w:rPr>
        <w:t>s</w:t>
      </w:r>
      <w:r w:rsidR="00716331" w:rsidRPr="00B2289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, subject to ongoing funding.  </w:t>
      </w:r>
      <w:r w:rsidR="6FEA8369" w:rsidRPr="00B2289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Legal </w:t>
      </w:r>
      <w:r w:rsidR="00F904D5" w:rsidRPr="00B2289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work </w:t>
      </w:r>
      <w:r w:rsidR="6FEA8369" w:rsidRPr="00B2289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at LCNI </w:t>
      </w:r>
      <w:r w:rsidR="00F904D5" w:rsidRPr="00B22894">
        <w:rPr>
          <w:rFonts w:ascii="Verdana" w:eastAsia="Verdana" w:hAnsi="Verdana" w:cs="Verdana"/>
          <w:color w:val="000000" w:themeColor="text1"/>
          <w:sz w:val="23"/>
          <w:szCs w:val="23"/>
        </w:rPr>
        <w:t>is</w:t>
      </w:r>
      <w:r w:rsidR="6FEA8369" w:rsidRPr="00B2289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 </w:t>
      </w:r>
      <w:r w:rsidR="00A870D9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cutting-edge, </w:t>
      </w:r>
      <w:r w:rsidR="6FEA8369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challenging and deeply rewarding.  </w:t>
      </w:r>
    </w:p>
    <w:p w14:paraId="1B17EF0E" w14:textId="27C9F84B" w:rsidR="00E40A9A" w:rsidRPr="00B22894" w:rsidRDefault="004A11F7" w:rsidP="6FEA8369">
      <w:pPr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</w:pP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Your </w:t>
      </w:r>
      <w:r w:rsidR="6FEA8369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work 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will </w:t>
      </w:r>
      <w:r w:rsidR="6FEA8369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span initial legal advice and outreach</w:t>
      </w:r>
      <w:r w:rsidR="007A219E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and you will have responsibility for managing your own caseload, including </w:t>
      </w:r>
      <w:r w:rsidR="00152F82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pursuing cases and providing </w:t>
      </w:r>
      <w:r w:rsidR="007A219E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r</w:t>
      </w:r>
      <w:r w:rsidR="6FEA8369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epresentation before the first-tier tribunals and higher courts.  </w:t>
      </w:r>
      <w:r w:rsidR="00B70B06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W</w:t>
      </w:r>
      <w:r w:rsidR="6FEA8369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ork</w:t>
      </w:r>
      <w:r w:rsidR="00B70B06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ing 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with the team </w:t>
      </w:r>
      <w:r w:rsidR="00B70B06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you will help </w:t>
      </w:r>
      <w:r w:rsidR="6FEA8369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to identify and pursue strategic litigation that seeks to achieve </w:t>
      </w:r>
      <w:r w:rsidR="00B70B06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wider</w:t>
      </w:r>
      <w:r w:rsidR="6FEA8369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change.  </w:t>
      </w:r>
      <w:r w:rsidR="00B70B06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You will have </w:t>
      </w:r>
      <w:r w:rsidR="00036E23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the </w:t>
      </w:r>
      <w:r w:rsidR="00F826D8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o</w:t>
      </w:r>
      <w:r w:rsidR="00B70B06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pportunity to </w:t>
      </w:r>
      <w:r w:rsidR="00A06FAD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be part of our </w:t>
      </w:r>
      <w:r w:rsidR="6FEA8369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policy advocacy</w:t>
      </w:r>
      <w:r w:rsidR="00682CA2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</w:t>
      </w:r>
      <w:r w:rsidR="00A06FAD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which is grounded in </w:t>
      </w:r>
      <w:r w:rsidR="002D5965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the direct experience of </w:t>
      </w:r>
      <w:r w:rsidR="00E40A9A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our legal work</w:t>
      </w:r>
      <w:r w:rsidR="00036E23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,</w:t>
      </w:r>
      <w:r w:rsidR="00894AEF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and you will produce legal information resources that help people to understand their rights.</w:t>
      </w:r>
    </w:p>
    <w:p w14:paraId="1A7C445D" w14:textId="77777777" w:rsidR="00115DB0" w:rsidRPr="00B22894" w:rsidRDefault="006613B8" w:rsidP="6FEA8369">
      <w:pPr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</w:pP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C</w:t>
      </w:r>
      <w:r w:rsidR="00D324D2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urrently 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there are </w:t>
      </w:r>
      <w:r w:rsidR="00D324D2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three </w:t>
      </w:r>
      <w:r w:rsidR="00115DB0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specialist </w:t>
      </w:r>
      <w:r w:rsidR="00D324D2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legal units within the Law Centre: </w:t>
      </w:r>
    </w:p>
    <w:p w14:paraId="07555779" w14:textId="5104A3F5" w:rsidR="00115DB0" w:rsidRPr="00B22894" w:rsidRDefault="00526011" w:rsidP="00115DB0">
      <w:pPr>
        <w:pStyle w:val="ListParagraph"/>
        <w:numPr>
          <w:ilvl w:val="0"/>
          <w:numId w:val="15"/>
        </w:numPr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</w:pPr>
      <w:r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s</w:t>
      </w:r>
      <w:r w:rsidR="00D324D2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ocial </w:t>
      </w:r>
      <w:r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s</w:t>
      </w:r>
      <w:r w:rsidR="00D324D2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ecurity</w:t>
      </w:r>
      <w:r w:rsidR="00115DB0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law</w:t>
      </w:r>
      <w:r w:rsidR="007F4B25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,</w:t>
      </w:r>
    </w:p>
    <w:p w14:paraId="540A3E10" w14:textId="13814171" w:rsidR="00115DB0" w:rsidRPr="00B22894" w:rsidRDefault="00D324D2" w:rsidP="00115DB0">
      <w:pPr>
        <w:pStyle w:val="ListParagraph"/>
        <w:numPr>
          <w:ilvl w:val="0"/>
          <w:numId w:val="15"/>
        </w:numPr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</w:pP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immigration</w:t>
      </w:r>
      <w:r w:rsidR="00115DB0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,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asylum </w:t>
      </w:r>
      <w:r w:rsidR="00115DB0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&amp; anti-trafficking law</w:t>
      </w:r>
      <w:r w:rsidR="007F4B25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,</w:t>
      </w:r>
      <w:r w:rsidR="00115DB0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and</w:t>
      </w:r>
    </w:p>
    <w:p w14:paraId="02BA73BF" w14:textId="47DD654C" w:rsidR="00115DB0" w:rsidRPr="00B22894" w:rsidRDefault="00D324D2" w:rsidP="00115DB0">
      <w:pPr>
        <w:pStyle w:val="ListParagraph"/>
        <w:numPr>
          <w:ilvl w:val="0"/>
          <w:numId w:val="15"/>
        </w:numPr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</w:pP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employment</w:t>
      </w:r>
      <w:r w:rsidR="00CC3BCF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law</w:t>
      </w:r>
      <w:r w:rsidR="0029653B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and </w:t>
      </w:r>
      <w:proofErr w:type="spellStart"/>
      <w:r w:rsidR="0029653B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labour</w:t>
      </w:r>
      <w:proofErr w:type="spellEnd"/>
      <w:r w:rsidR="0029653B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exploitation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.</w:t>
      </w:r>
      <w:r w:rsidR="008D3834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</w:t>
      </w:r>
      <w:r w:rsidR="001B18A1"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 </w:t>
      </w:r>
    </w:p>
    <w:p w14:paraId="050F49AC" w14:textId="5BBF474F" w:rsidR="00A34DC1" w:rsidRPr="00B22894" w:rsidRDefault="00BD6F54" w:rsidP="6FEA8369">
      <w:pPr>
        <w:rPr>
          <w:rFonts w:ascii="Verdana" w:eastAsia="Verdana" w:hAnsi="Verdana" w:cs="Verdana"/>
          <w:color w:val="000000" w:themeColor="text1"/>
          <w:sz w:val="23"/>
          <w:szCs w:val="23"/>
        </w:rPr>
      </w:pPr>
      <w:r>
        <w:rPr>
          <w:rFonts w:ascii="Verdana" w:eastAsia="Verdana" w:hAnsi="Verdana" w:cs="Verdana"/>
          <w:color w:val="000000" w:themeColor="text1"/>
          <w:sz w:val="23"/>
          <w:szCs w:val="23"/>
        </w:rPr>
        <w:t>You will</w:t>
      </w:r>
      <w:r w:rsidR="00192A40" w:rsidRPr="00B2289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 </w:t>
      </w:r>
      <w:r w:rsidR="00666F8C" w:rsidRPr="00B2289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work </w:t>
      </w:r>
      <w:r w:rsidR="00443673" w:rsidRPr="00B22894">
        <w:rPr>
          <w:rFonts w:ascii="Verdana" w:eastAsia="Verdana" w:hAnsi="Verdana" w:cs="Verdana"/>
          <w:color w:val="000000" w:themeColor="text1"/>
          <w:sz w:val="23"/>
          <w:szCs w:val="23"/>
        </w:rPr>
        <w:t>under the direct</w:t>
      </w:r>
      <w:r w:rsidR="00241000" w:rsidRPr="00B2289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 </w:t>
      </w:r>
      <w:r w:rsidR="00443673" w:rsidRPr="00B2289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supervision of the senior lawyer in </w:t>
      </w:r>
      <w:r w:rsidR="004333E6">
        <w:rPr>
          <w:rFonts w:ascii="Verdana" w:eastAsia="Verdana" w:hAnsi="Verdana" w:cs="Verdana"/>
          <w:color w:val="000000" w:themeColor="text1"/>
          <w:sz w:val="23"/>
          <w:szCs w:val="23"/>
        </w:rPr>
        <w:t>one of these</w:t>
      </w:r>
      <w:r w:rsidR="00192A40" w:rsidRPr="00B2289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 unit</w:t>
      </w:r>
      <w:r w:rsidR="004333E6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s and </w:t>
      </w:r>
      <w:r w:rsidR="009731A2" w:rsidRPr="00B22894">
        <w:rPr>
          <w:rFonts w:ascii="Verdana" w:eastAsia="Verdana" w:hAnsi="Verdana" w:cs="Verdana"/>
          <w:color w:val="000000" w:themeColor="text1"/>
          <w:sz w:val="23"/>
          <w:szCs w:val="23"/>
        </w:rPr>
        <w:t>y</w:t>
      </w:r>
      <w:r w:rsidR="00192A40" w:rsidRPr="00B2289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ou will benefit from excellent training and development opportunities.  </w:t>
      </w:r>
      <w:r w:rsidR="00666F8C" w:rsidRPr="00B22894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  </w:t>
      </w:r>
    </w:p>
    <w:p w14:paraId="14FA9CBA" w14:textId="23581C26" w:rsidR="00E03AD3" w:rsidRPr="00B22894" w:rsidRDefault="6FEA8369" w:rsidP="6FEA8369">
      <w:pPr>
        <w:rPr>
          <w:rFonts w:ascii="Verdana" w:eastAsia="Verdana" w:hAnsi="Verdana" w:cs="Verdana"/>
          <w:color w:val="000000" w:themeColor="text1"/>
          <w:sz w:val="23"/>
          <w:szCs w:val="23"/>
        </w:rPr>
      </w:pPr>
      <w:r w:rsidRPr="42BAE9FB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We’re looking for committed, enthusiastic and skilled </w:t>
      </w:r>
      <w:r w:rsidR="002835E7" w:rsidRPr="42BAE9FB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legal </w:t>
      </w:r>
      <w:r w:rsidRPr="42BAE9FB">
        <w:rPr>
          <w:rFonts w:ascii="Verdana" w:eastAsia="Verdana" w:hAnsi="Verdana" w:cs="Verdana"/>
          <w:color w:val="000000" w:themeColor="text1"/>
          <w:sz w:val="23"/>
          <w:szCs w:val="23"/>
        </w:rPr>
        <w:t>professional</w:t>
      </w:r>
      <w:r w:rsidR="002835E7" w:rsidRPr="42BAE9FB">
        <w:rPr>
          <w:rFonts w:ascii="Verdana" w:eastAsia="Verdana" w:hAnsi="Verdana" w:cs="Verdana"/>
          <w:color w:val="000000" w:themeColor="text1"/>
          <w:sz w:val="23"/>
          <w:szCs w:val="23"/>
        </w:rPr>
        <w:t>s</w:t>
      </w:r>
      <w:r w:rsidRPr="42BAE9FB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 </w:t>
      </w:r>
      <w:r w:rsidR="009731A2" w:rsidRPr="42BAE9FB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who share our values and our commitment to use law to transform lives.  </w:t>
      </w:r>
      <w:r w:rsidRPr="42BAE9FB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If </w:t>
      </w:r>
      <w:r w:rsidR="00D0338C" w:rsidRPr="42BAE9FB">
        <w:rPr>
          <w:rFonts w:ascii="Verdana" w:eastAsia="Verdana" w:hAnsi="Verdana" w:cs="Verdana"/>
          <w:color w:val="000000" w:themeColor="text1"/>
          <w:sz w:val="23"/>
          <w:szCs w:val="23"/>
        </w:rPr>
        <w:t>that sounds like you and</w:t>
      </w:r>
      <w:r w:rsidR="00502026" w:rsidRPr="42BAE9FB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 </w:t>
      </w:r>
      <w:r w:rsidR="00D0338C" w:rsidRPr="42BAE9FB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you’re </w:t>
      </w:r>
      <w:r w:rsidRPr="42BAE9FB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self-motivated with the passion, </w:t>
      </w:r>
      <w:proofErr w:type="gramStart"/>
      <w:r w:rsidRPr="42BAE9FB">
        <w:rPr>
          <w:rFonts w:ascii="Verdana" w:eastAsia="Verdana" w:hAnsi="Verdana" w:cs="Verdana"/>
          <w:color w:val="000000" w:themeColor="text1"/>
          <w:sz w:val="23"/>
          <w:szCs w:val="23"/>
        </w:rPr>
        <w:t>skill</w:t>
      </w:r>
      <w:proofErr w:type="gramEnd"/>
      <w:r w:rsidRPr="42BAE9FB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 </w:t>
      </w:r>
      <w:r w:rsidR="00502026" w:rsidRPr="42BAE9FB">
        <w:rPr>
          <w:rFonts w:ascii="Verdana" w:eastAsia="Verdana" w:hAnsi="Verdana" w:cs="Verdana"/>
          <w:color w:val="000000" w:themeColor="text1"/>
          <w:sz w:val="23"/>
          <w:szCs w:val="23"/>
        </w:rPr>
        <w:t>and resilience</w:t>
      </w:r>
      <w:r w:rsidRPr="42BAE9FB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 </w:t>
      </w:r>
      <w:r w:rsidR="00066352" w:rsidRPr="42BAE9FB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to stand for some of the most disadvantaged in our </w:t>
      </w:r>
      <w:r w:rsidR="0002661F" w:rsidRPr="42BAE9FB">
        <w:rPr>
          <w:rFonts w:ascii="Verdana" w:eastAsia="Verdana" w:hAnsi="Verdana" w:cs="Verdana"/>
          <w:color w:val="000000" w:themeColor="text1"/>
          <w:sz w:val="23"/>
          <w:szCs w:val="23"/>
        </w:rPr>
        <w:t>communities</w:t>
      </w:r>
      <w:r w:rsidRPr="42BAE9FB">
        <w:rPr>
          <w:rFonts w:ascii="Verdana" w:eastAsia="Verdana" w:hAnsi="Verdana" w:cs="Verdana"/>
          <w:color w:val="000000" w:themeColor="text1"/>
          <w:sz w:val="23"/>
          <w:szCs w:val="23"/>
        </w:rPr>
        <w:t xml:space="preserve">, we’d love to hear from you.  </w:t>
      </w:r>
    </w:p>
    <w:p w14:paraId="1DC32944" w14:textId="7FD614AA" w:rsidR="007F4B25" w:rsidRDefault="6FEA8369" w:rsidP="6FEA8369">
      <w:pPr>
        <w:rPr>
          <w:rStyle w:val="Hyperlink"/>
          <w:rFonts w:ascii="Verdana" w:eastAsia="Verdana" w:hAnsi="Verdana" w:cs="Verdana"/>
          <w:sz w:val="23"/>
          <w:szCs w:val="23"/>
        </w:rPr>
        <w:sectPr w:rsidR="007F4B25" w:rsidSect="007F4B2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For more information and </w:t>
      </w:r>
      <w:r w:rsidR="00FE7ADA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>details of how to apply</w:t>
      </w:r>
      <w:r w:rsidRPr="00B22894">
        <w:rPr>
          <w:rFonts w:ascii="Verdana" w:eastAsia="Verdana" w:hAnsi="Verdana" w:cs="Verdana"/>
          <w:color w:val="000000" w:themeColor="text1"/>
          <w:sz w:val="23"/>
          <w:szCs w:val="23"/>
          <w:lang w:val="en-US"/>
        </w:rPr>
        <w:t xml:space="preserve">, please visit </w:t>
      </w:r>
      <w:hyperlink r:id="rId18">
        <w:r w:rsidRPr="00FE7ADA">
          <w:rPr>
            <w:rStyle w:val="Hyperlink"/>
            <w:rFonts w:ascii="Verdana" w:eastAsia="Verdana" w:hAnsi="Verdana" w:cs="Verdana"/>
          </w:rPr>
          <w:t>https://www.lawcentreni.org/careers</w:t>
        </w:r>
      </w:hyperlink>
    </w:p>
    <w:p w14:paraId="245A02B1" w14:textId="77777777" w:rsidR="00052F88" w:rsidRDefault="00052F88" w:rsidP="0090345A">
      <w:pPr>
        <w:rPr>
          <w:rFonts w:ascii="Verdana" w:hAnsi="Verdana" w:cs="Arial"/>
          <w:b/>
          <w:bCs/>
          <w:sz w:val="28"/>
          <w:szCs w:val="28"/>
          <w:lang w:val="en-US"/>
        </w:rPr>
      </w:pPr>
    </w:p>
    <w:p w14:paraId="1EC040E9" w14:textId="31083EB2" w:rsidR="00C030ED" w:rsidRDefault="00DB35FC" w:rsidP="0090345A">
      <w:pPr>
        <w:rPr>
          <w:rFonts w:ascii="Verdana" w:hAnsi="Verdana" w:cs="Arial"/>
          <w:b/>
          <w:bCs/>
          <w:sz w:val="28"/>
          <w:szCs w:val="28"/>
          <w:lang w:val="en-US"/>
        </w:rPr>
      </w:pPr>
      <w:r w:rsidRPr="309129FE">
        <w:rPr>
          <w:rFonts w:ascii="Verdana" w:hAnsi="Verdana" w:cs="Arial"/>
          <w:b/>
          <w:bCs/>
          <w:sz w:val="28"/>
          <w:szCs w:val="28"/>
          <w:lang w:val="en-US"/>
        </w:rPr>
        <w:t>General Candidate Information</w:t>
      </w:r>
    </w:p>
    <w:p w14:paraId="1CA4D1E4" w14:textId="5086E41D" w:rsidR="00C030ED" w:rsidRDefault="00C030ED" w:rsidP="309129FE">
      <w:pPr>
        <w:rPr>
          <w:rFonts w:ascii="Verdana" w:hAnsi="Verdana" w:cs="Arial"/>
          <w:b/>
          <w:bCs/>
          <w:sz w:val="24"/>
          <w:szCs w:val="24"/>
          <w:lang w:val="en-US"/>
        </w:rPr>
        <w:sectPr w:rsidR="00C030ED" w:rsidSect="004376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211B31" w14:textId="6166B188" w:rsidR="0039015F" w:rsidRPr="004156F5" w:rsidRDefault="00E65FAD" w:rsidP="00403F75">
      <w:pPr>
        <w:rPr>
          <w:rFonts w:ascii="Verdana" w:hAnsi="Verdana" w:cs="Arial"/>
          <w:sz w:val="23"/>
          <w:szCs w:val="23"/>
          <w:lang w:val="en-US"/>
        </w:rPr>
      </w:pPr>
      <w:r w:rsidRPr="004156F5">
        <w:rPr>
          <w:rFonts w:ascii="Verdana" w:hAnsi="Verdana" w:cs="Arial"/>
          <w:sz w:val="23"/>
          <w:szCs w:val="23"/>
          <w:lang w:val="en-US"/>
        </w:rPr>
        <w:t>Th</w:t>
      </w:r>
      <w:r w:rsidR="004333E6">
        <w:rPr>
          <w:rFonts w:ascii="Verdana" w:hAnsi="Verdana" w:cs="Arial"/>
          <w:sz w:val="23"/>
          <w:szCs w:val="23"/>
          <w:lang w:val="en-US"/>
        </w:rPr>
        <w:t>ese</w:t>
      </w:r>
      <w:r w:rsidRPr="004156F5">
        <w:rPr>
          <w:rFonts w:ascii="Verdana" w:hAnsi="Verdana" w:cs="Arial"/>
          <w:sz w:val="23"/>
          <w:szCs w:val="23"/>
          <w:lang w:val="en-US"/>
        </w:rPr>
        <w:t xml:space="preserve"> post</w:t>
      </w:r>
      <w:r w:rsidR="004333E6">
        <w:rPr>
          <w:rFonts w:ascii="Verdana" w:hAnsi="Verdana" w:cs="Arial"/>
          <w:sz w:val="23"/>
          <w:szCs w:val="23"/>
          <w:lang w:val="en-US"/>
        </w:rPr>
        <w:t>s</w:t>
      </w:r>
      <w:r w:rsidRPr="004156F5">
        <w:rPr>
          <w:rFonts w:ascii="Verdana" w:hAnsi="Verdana" w:cs="Arial"/>
          <w:sz w:val="23"/>
          <w:szCs w:val="23"/>
          <w:lang w:val="en-US"/>
        </w:rPr>
        <w:t xml:space="preserve"> may be filled by secondment</w:t>
      </w:r>
      <w:r w:rsidR="00CA7722" w:rsidRPr="004156F5">
        <w:rPr>
          <w:rFonts w:ascii="Verdana" w:hAnsi="Verdana" w:cs="Arial"/>
          <w:sz w:val="23"/>
          <w:szCs w:val="23"/>
          <w:lang w:val="en-US"/>
        </w:rPr>
        <w:t xml:space="preserve"> of the successful candidate from </w:t>
      </w:r>
      <w:r w:rsidR="00FD4DB1" w:rsidRPr="004156F5">
        <w:rPr>
          <w:rFonts w:ascii="Verdana" w:hAnsi="Verdana" w:cs="Arial"/>
          <w:sz w:val="23"/>
          <w:szCs w:val="23"/>
          <w:lang w:val="en-US"/>
        </w:rPr>
        <w:t>their</w:t>
      </w:r>
      <w:r w:rsidR="00CA7722" w:rsidRPr="004156F5">
        <w:rPr>
          <w:rFonts w:ascii="Verdana" w:hAnsi="Verdana" w:cs="Arial"/>
          <w:sz w:val="23"/>
          <w:szCs w:val="23"/>
          <w:lang w:val="en-US"/>
        </w:rPr>
        <w:t xml:space="preserve"> current post</w:t>
      </w:r>
      <w:r w:rsidR="00464D5F" w:rsidRPr="004156F5">
        <w:rPr>
          <w:rFonts w:ascii="Verdana" w:hAnsi="Verdana" w:cs="Arial"/>
          <w:sz w:val="23"/>
          <w:szCs w:val="23"/>
          <w:lang w:val="en-US"/>
        </w:rPr>
        <w:t xml:space="preserve"> for a duration to be agreed by all parties and on LCNI terms.  </w:t>
      </w:r>
    </w:p>
    <w:p w14:paraId="2D8B2556" w14:textId="4283FA70" w:rsidR="00DB35FC" w:rsidRPr="004156F5" w:rsidRDefault="00DE62DC" w:rsidP="00403F75">
      <w:pPr>
        <w:rPr>
          <w:rFonts w:ascii="Verdana" w:hAnsi="Verdana" w:cs="Arial"/>
          <w:sz w:val="23"/>
          <w:szCs w:val="23"/>
          <w:lang w:val="en-US"/>
        </w:rPr>
      </w:pPr>
      <w:r w:rsidRPr="42BAE9FB">
        <w:rPr>
          <w:rFonts w:ascii="Verdana" w:hAnsi="Verdana" w:cs="Arial"/>
          <w:sz w:val="23"/>
          <w:szCs w:val="23"/>
          <w:lang w:val="en-US"/>
        </w:rPr>
        <w:t xml:space="preserve">LCNI </w:t>
      </w:r>
      <w:r w:rsidR="00BD6F54">
        <w:rPr>
          <w:rFonts w:ascii="Verdana" w:hAnsi="Verdana" w:cs="Arial"/>
          <w:sz w:val="23"/>
          <w:szCs w:val="23"/>
          <w:lang w:val="en-US"/>
        </w:rPr>
        <w:t>has</w:t>
      </w:r>
      <w:r w:rsidR="0039015F" w:rsidRPr="42BAE9FB">
        <w:rPr>
          <w:rFonts w:ascii="Verdana" w:hAnsi="Verdana" w:cs="Arial"/>
          <w:sz w:val="23"/>
          <w:szCs w:val="23"/>
          <w:lang w:val="en-US"/>
        </w:rPr>
        <w:t xml:space="preserve"> a hybrid working policy</w:t>
      </w:r>
      <w:r w:rsidR="005A629C">
        <w:rPr>
          <w:rFonts w:ascii="Verdana" w:hAnsi="Verdana" w:cs="Arial"/>
          <w:sz w:val="23"/>
          <w:szCs w:val="23"/>
          <w:lang w:val="en-US"/>
        </w:rPr>
        <w:t xml:space="preserve"> and this</w:t>
      </w:r>
      <w:r w:rsidR="002F238F" w:rsidRPr="42BAE9FB">
        <w:rPr>
          <w:rFonts w:ascii="Verdana" w:hAnsi="Verdana" w:cs="Arial"/>
          <w:sz w:val="23"/>
          <w:szCs w:val="23"/>
          <w:lang w:val="en-US"/>
        </w:rPr>
        <w:t xml:space="preserve"> post</w:t>
      </w:r>
      <w:r w:rsidR="00AB74B3" w:rsidRPr="42BAE9FB">
        <w:rPr>
          <w:rFonts w:ascii="Verdana" w:hAnsi="Verdana" w:cs="Arial"/>
          <w:sz w:val="23"/>
          <w:szCs w:val="23"/>
          <w:lang w:val="en-US"/>
        </w:rPr>
        <w:t xml:space="preserve"> </w:t>
      </w:r>
      <w:r w:rsidR="005A629C">
        <w:rPr>
          <w:rFonts w:ascii="Verdana" w:hAnsi="Verdana" w:cs="Arial"/>
          <w:sz w:val="23"/>
          <w:szCs w:val="23"/>
          <w:lang w:val="en-US"/>
        </w:rPr>
        <w:t>is</w:t>
      </w:r>
      <w:r w:rsidR="002F238F" w:rsidRPr="42BAE9FB">
        <w:rPr>
          <w:rFonts w:ascii="Verdana" w:hAnsi="Verdana" w:cs="Arial"/>
          <w:sz w:val="23"/>
          <w:szCs w:val="23"/>
          <w:lang w:val="en-US"/>
        </w:rPr>
        <w:t xml:space="preserve"> available for hybrid working</w:t>
      </w:r>
      <w:r w:rsidR="00C14E46">
        <w:rPr>
          <w:rFonts w:ascii="Verdana" w:hAnsi="Verdana" w:cs="Arial"/>
          <w:sz w:val="23"/>
          <w:szCs w:val="23"/>
          <w:lang w:val="en-US"/>
        </w:rPr>
        <w:t>,</w:t>
      </w:r>
      <w:r w:rsidR="006D2082">
        <w:rPr>
          <w:rFonts w:ascii="Verdana" w:hAnsi="Verdana" w:cs="Arial"/>
          <w:sz w:val="23"/>
          <w:szCs w:val="23"/>
          <w:lang w:val="en-US"/>
        </w:rPr>
        <w:t xml:space="preserve"> subject to application.</w:t>
      </w:r>
    </w:p>
    <w:p w14:paraId="3B51D859" w14:textId="0080B611" w:rsidR="00185E23" w:rsidRPr="004156F5" w:rsidRDefault="00464D5F" w:rsidP="00403F75">
      <w:pPr>
        <w:rPr>
          <w:rFonts w:ascii="Verdana" w:hAnsi="Verdana" w:cs="Arial"/>
          <w:sz w:val="23"/>
          <w:szCs w:val="23"/>
          <w:lang w:val="en-US"/>
        </w:rPr>
      </w:pPr>
      <w:r w:rsidRPr="004156F5">
        <w:rPr>
          <w:rFonts w:ascii="Verdana" w:hAnsi="Verdana" w:cs="Arial"/>
          <w:sz w:val="23"/>
          <w:szCs w:val="23"/>
          <w:lang w:val="en-US"/>
        </w:rPr>
        <w:t xml:space="preserve">A reserve list may be </w:t>
      </w:r>
      <w:r w:rsidR="00864DB3" w:rsidRPr="004156F5">
        <w:rPr>
          <w:rFonts w:ascii="Verdana" w:hAnsi="Verdana" w:cs="Arial"/>
          <w:sz w:val="23"/>
          <w:szCs w:val="23"/>
          <w:lang w:val="en-US"/>
        </w:rPr>
        <w:t xml:space="preserve">drawn up from this competition for a period of up to one year. </w:t>
      </w:r>
    </w:p>
    <w:p w14:paraId="6CF500CD" w14:textId="52FF491E" w:rsidR="00EC6B3E" w:rsidRPr="004156F5" w:rsidRDefault="0037477B" w:rsidP="00403F75">
      <w:pPr>
        <w:rPr>
          <w:rFonts w:ascii="Verdana" w:hAnsi="Verdana" w:cs="Arial"/>
          <w:sz w:val="23"/>
          <w:szCs w:val="23"/>
          <w:lang w:val="en-US"/>
        </w:rPr>
      </w:pPr>
      <w:r w:rsidRPr="42BAE9FB">
        <w:rPr>
          <w:rFonts w:ascii="Verdana" w:hAnsi="Verdana" w:cs="Arial"/>
          <w:sz w:val="23"/>
          <w:szCs w:val="23"/>
          <w:lang w:val="en-US"/>
        </w:rPr>
        <w:t>Holiday entitlement is 24 days</w:t>
      </w:r>
      <w:r w:rsidR="00BF1A7A" w:rsidRPr="42BAE9FB">
        <w:rPr>
          <w:rFonts w:ascii="Verdana" w:hAnsi="Verdana" w:cs="Arial"/>
          <w:sz w:val="23"/>
          <w:szCs w:val="23"/>
          <w:lang w:val="en-US"/>
        </w:rPr>
        <w:t xml:space="preserve"> annually</w:t>
      </w:r>
      <w:r w:rsidRPr="42BAE9FB">
        <w:rPr>
          <w:rFonts w:ascii="Verdana" w:hAnsi="Verdana" w:cs="Arial"/>
          <w:sz w:val="23"/>
          <w:szCs w:val="23"/>
          <w:lang w:val="en-US"/>
        </w:rPr>
        <w:t xml:space="preserve">, building to </w:t>
      </w:r>
      <w:r w:rsidR="00F66C67" w:rsidRPr="42BAE9FB">
        <w:rPr>
          <w:rFonts w:ascii="Verdana" w:hAnsi="Verdana" w:cs="Arial"/>
          <w:sz w:val="23"/>
          <w:szCs w:val="23"/>
          <w:lang w:val="en-US"/>
        </w:rPr>
        <w:t xml:space="preserve">a maximum of </w:t>
      </w:r>
      <w:r w:rsidRPr="42BAE9FB">
        <w:rPr>
          <w:rFonts w:ascii="Verdana" w:hAnsi="Verdana" w:cs="Arial"/>
          <w:sz w:val="23"/>
          <w:szCs w:val="23"/>
          <w:lang w:val="en-US"/>
        </w:rPr>
        <w:t>30 days</w:t>
      </w:r>
      <w:r w:rsidR="00F66C67" w:rsidRPr="42BAE9FB">
        <w:rPr>
          <w:rFonts w:ascii="Verdana" w:hAnsi="Verdana" w:cs="Arial"/>
          <w:sz w:val="23"/>
          <w:szCs w:val="23"/>
          <w:lang w:val="en-US"/>
        </w:rPr>
        <w:t>.</w:t>
      </w:r>
      <w:r w:rsidRPr="42BAE9FB">
        <w:rPr>
          <w:rFonts w:ascii="Verdana" w:hAnsi="Verdana" w:cs="Arial"/>
          <w:sz w:val="23"/>
          <w:szCs w:val="23"/>
          <w:lang w:val="en-US"/>
        </w:rPr>
        <w:t xml:space="preserve">  </w:t>
      </w:r>
      <w:r w:rsidR="00A52C4B" w:rsidRPr="42BAE9FB">
        <w:rPr>
          <w:rFonts w:ascii="Verdana" w:hAnsi="Verdana" w:cs="Arial"/>
          <w:sz w:val="23"/>
          <w:szCs w:val="23"/>
          <w:lang w:val="en-US"/>
        </w:rPr>
        <w:t>This is in addition to 14 statutory and other days.</w:t>
      </w:r>
      <w:r w:rsidR="00EC6B3E" w:rsidRPr="42BAE9FB">
        <w:rPr>
          <w:rFonts w:ascii="Verdana" w:hAnsi="Verdana" w:cs="Arial"/>
          <w:sz w:val="23"/>
          <w:szCs w:val="23"/>
          <w:lang w:val="en-US"/>
        </w:rPr>
        <w:t xml:space="preserve"> </w:t>
      </w:r>
      <w:r w:rsidR="00BF1A7A" w:rsidRPr="42BAE9FB">
        <w:rPr>
          <w:rFonts w:ascii="Verdana" w:hAnsi="Verdana" w:cs="Arial"/>
          <w:sz w:val="23"/>
          <w:szCs w:val="23"/>
          <w:lang w:val="en-US"/>
        </w:rPr>
        <w:t>The leave year runs from April – March</w:t>
      </w:r>
      <w:r w:rsidR="00692AE9" w:rsidRPr="42BAE9FB">
        <w:rPr>
          <w:rFonts w:ascii="Verdana" w:hAnsi="Verdana" w:cs="Arial"/>
          <w:sz w:val="23"/>
          <w:szCs w:val="23"/>
          <w:lang w:val="en-US"/>
        </w:rPr>
        <w:t xml:space="preserve">. </w:t>
      </w:r>
      <w:r w:rsidR="00FB4EAA" w:rsidRPr="42BAE9FB">
        <w:rPr>
          <w:rFonts w:ascii="Verdana" w:hAnsi="Verdana" w:cs="Arial"/>
          <w:sz w:val="23"/>
          <w:szCs w:val="23"/>
          <w:lang w:val="en-US"/>
        </w:rPr>
        <w:t xml:space="preserve">The successful candidate will be subject to a probationary period of </w:t>
      </w:r>
      <w:r w:rsidR="00E0309E">
        <w:rPr>
          <w:rFonts w:ascii="Verdana" w:hAnsi="Verdana" w:cs="Arial"/>
          <w:sz w:val="23"/>
          <w:szCs w:val="23"/>
          <w:lang w:val="en-US"/>
        </w:rPr>
        <w:t>six</w:t>
      </w:r>
      <w:r w:rsidR="00FB4EAA" w:rsidRPr="42BAE9FB">
        <w:rPr>
          <w:rFonts w:ascii="Verdana" w:hAnsi="Verdana" w:cs="Arial"/>
          <w:sz w:val="23"/>
          <w:szCs w:val="23"/>
          <w:lang w:val="en-US"/>
        </w:rPr>
        <w:t xml:space="preserve"> months which may be </w:t>
      </w:r>
      <w:r w:rsidR="00DD5566" w:rsidRPr="42BAE9FB">
        <w:rPr>
          <w:rFonts w:ascii="Verdana" w:hAnsi="Verdana" w:cs="Arial"/>
          <w:sz w:val="23"/>
          <w:szCs w:val="23"/>
          <w:lang w:val="en-US"/>
        </w:rPr>
        <w:t>extended in accordance with LCNI policy.</w:t>
      </w:r>
    </w:p>
    <w:p w14:paraId="64D55D5A" w14:textId="72B5CDC8" w:rsidR="0037477B" w:rsidRPr="004156F5" w:rsidRDefault="00EC6B3E" w:rsidP="00403F75">
      <w:pPr>
        <w:rPr>
          <w:rFonts w:ascii="Verdana" w:hAnsi="Verdana" w:cs="Arial"/>
          <w:sz w:val="23"/>
          <w:szCs w:val="23"/>
          <w:lang w:val="en-US"/>
        </w:rPr>
      </w:pPr>
      <w:r w:rsidRPr="004156F5">
        <w:rPr>
          <w:rFonts w:ascii="Verdana" w:hAnsi="Verdana" w:cs="Arial"/>
          <w:sz w:val="23"/>
          <w:szCs w:val="23"/>
          <w:lang w:val="en-US"/>
        </w:rPr>
        <w:t>As th</w:t>
      </w:r>
      <w:r w:rsidR="006D2082">
        <w:rPr>
          <w:rFonts w:ascii="Verdana" w:hAnsi="Verdana" w:cs="Arial"/>
          <w:sz w:val="23"/>
          <w:szCs w:val="23"/>
          <w:lang w:val="en-US"/>
        </w:rPr>
        <w:t>is</w:t>
      </w:r>
      <w:r w:rsidRPr="004156F5">
        <w:rPr>
          <w:rFonts w:ascii="Verdana" w:hAnsi="Verdana" w:cs="Arial"/>
          <w:sz w:val="23"/>
          <w:szCs w:val="23"/>
          <w:lang w:val="en-US"/>
        </w:rPr>
        <w:t xml:space="preserve"> post may involve working with children and/or vulnerable </w:t>
      </w:r>
      <w:r w:rsidRPr="004156F5">
        <w:rPr>
          <w:rFonts w:ascii="Verdana" w:hAnsi="Verdana" w:cs="Arial"/>
          <w:sz w:val="23"/>
          <w:szCs w:val="23"/>
          <w:lang w:val="en-US"/>
        </w:rPr>
        <w:lastRenderedPageBreak/>
        <w:t>adults, this post will be offered subject to Access NI vetting.</w:t>
      </w:r>
      <w:r w:rsidR="00A52C4B" w:rsidRPr="004156F5">
        <w:rPr>
          <w:rFonts w:ascii="Verdana" w:hAnsi="Verdana" w:cs="Arial"/>
          <w:sz w:val="23"/>
          <w:szCs w:val="23"/>
          <w:lang w:val="en-US"/>
        </w:rPr>
        <w:t xml:space="preserve"> </w:t>
      </w:r>
    </w:p>
    <w:p w14:paraId="4DE91E11" w14:textId="77777777" w:rsidR="008D5934" w:rsidRDefault="008D5934" w:rsidP="00D324D2">
      <w:pPr>
        <w:rPr>
          <w:rFonts w:ascii="Verdana" w:hAnsi="Verdana" w:cs="Arial"/>
          <w:sz w:val="23"/>
          <w:szCs w:val="23"/>
          <w:lang w:val="en-US"/>
        </w:rPr>
        <w:sectPr w:rsidR="008D5934" w:rsidSect="005E6BE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62A2FF7" w14:textId="0995001E" w:rsidR="00341FA0" w:rsidRPr="004156F5" w:rsidRDefault="001218D6" w:rsidP="00D324D2">
      <w:pPr>
        <w:rPr>
          <w:rFonts w:ascii="Verdana" w:hAnsi="Verdana" w:cs="Arial"/>
          <w:sz w:val="23"/>
          <w:szCs w:val="23"/>
          <w:lang w:val="en-US"/>
        </w:rPr>
      </w:pPr>
      <w:r w:rsidRPr="13D3A0DE">
        <w:rPr>
          <w:rFonts w:ascii="Verdana" w:hAnsi="Verdana" w:cs="Arial"/>
          <w:sz w:val="23"/>
          <w:szCs w:val="23"/>
          <w:lang w:val="en-US"/>
        </w:rPr>
        <w:t xml:space="preserve">If you would like to </w:t>
      </w:r>
      <w:r w:rsidR="008E72EA" w:rsidRPr="13D3A0DE">
        <w:rPr>
          <w:rFonts w:ascii="Verdana" w:hAnsi="Verdana" w:cs="Arial"/>
          <w:sz w:val="23"/>
          <w:szCs w:val="23"/>
          <w:lang w:val="en-US"/>
        </w:rPr>
        <w:t xml:space="preserve">have an informal </w:t>
      </w:r>
      <w:r w:rsidR="00EE5105" w:rsidRPr="13D3A0DE">
        <w:rPr>
          <w:rFonts w:ascii="Verdana" w:hAnsi="Verdana" w:cs="Arial"/>
          <w:sz w:val="23"/>
          <w:szCs w:val="23"/>
          <w:lang w:val="en-US"/>
        </w:rPr>
        <w:t xml:space="preserve">chat to </w:t>
      </w:r>
      <w:r w:rsidRPr="13D3A0DE">
        <w:rPr>
          <w:rFonts w:ascii="Verdana" w:hAnsi="Verdana" w:cs="Arial"/>
          <w:sz w:val="23"/>
          <w:szCs w:val="23"/>
          <w:lang w:val="en-US"/>
        </w:rPr>
        <w:t xml:space="preserve">find out more about LCNI or </w:t>
      </w:r>
      <w:r w:rsidR="00862BF7" w:rsidRPr="13D3A0DE">
        <w:rPr>
          <w:rFonts w:ascii="Verdana" w:hAnsi="Verdana" w:cs="Arial"/>
          <w:sz w:val="23"/>
          <w:szCs w:val="23"/>
          <w:lang w:val="en-US"/>
        </w:rPr>
        <w:t>th</w:t>
      </w:r>
      <w:r w:rsidR="00AB74B3" w:rsidRPr="13D3A0DE">
        <w:rPr>
          <w:rFonts w:ascii="Verdana" w:hAnsi="Verdana" w:cs="Arial"/>
          <w:sz w:val="23"/>
          <w:szCs w:val="23"/>
          <w:lang w:val="en-US"/>
        </w:rPr>
        <w:t>ese</w:t>
      </w:r>
      <w:r w:rsidRPr="13D3A0DE">
        <w:rPr>
          <w:rFonts w:ascii="Verdana" w:hAnsi="Verdana" w:cs="Arial"/>
          <w:sz w:val="23"/>
          <w:szCs w:val="23"/>
          <w:lang w:val="en-US"/>
        </w:rPr>
        <w:t xml:space="preserve"> post</w:t>
      </w:r>
      <w:r w:rsidR="00AB74B3" w:rsidRPr="13D3A0DE">
        <w:rPr>
          <w:rFonts w:ascii="Verdana" w:hAnsi="Verdana" w:cs="Arial"/>
          <w:sz w:val="23"/>
          <w:szCs w:val="23"/>
          <w:lang w:val="en-US"/>
        </w:rPr>
        <w:t>s</w:t>
      </w:r>
      <w:r w:rsidRPr="13D3A0DE">
        <w:rPr>
          <w:rFonts w:ascii="Verdana" w:hAnsi="Verdana" w:cs="Arial"/>
          <w:sz w:val="23"/>
          <w:szCs w:val="23"/>
          <w:lang w:val="en-US"/>
        </w:rPr>
        <w:t xml:space="preserve">, please </w:t>
      </w:r>
      <w:r w:rsidR="00CC3BCF" w:rsidRPr="13D3A0DE">
        <w:rPr>
          <w:rFonts w:ascii="Verdana" w:hAnsi="Verdana" w:cs="Arial"/>
          <w:sz w:val="23"/>
          <w:szCs w:val="23"/>
          <w:lang w:val="en-US"/>
        </w:rPr>
        <w:t>drop us a line at</w:t>
      </w:r>
      <w:r w:rsidR="00B7728F" w:rsidRPr="13D3A0DE">
        <w:rPr>
          <w:rFonts w:ascii="Verdana" w:hAnsi="Verdana" w:cs="Arial"/>
          <w:sz w:val="23"/>
          <w:szCs w:val="23"/>
          <w:lang w:val="en-US"/>
        </w:rPr>
        <w:t xml:space="preserve"> </w:t>
      </w:r>
      <w:hyperlink r:id="rId19" w:history="1">
        <w:r w:rsidR="006D2082" w:rsidRPr="008B12DD">
          <w:rPr>
            <w:rStyle w:val="Hyperlink"/>
            <w:rFonts w:ascii="Verdana" w:hAnsi="Verdana" w:cs="Arial"/>
            <w:sz w:val="23"/>
            <w:szCs w:val="23"/>
            <w:lang w:val="en-US"/>
          </w:rPr>
          <w:t>humanresources@lawcentreni.org</w:t>
        </w:r>
      </w:hyperlink>
      <w:r w:rsidR="00B7728F" w:rsidRPr="13D3A0DE">
        <w:rPr>
          <w:rFonts w:ascii="Verdana" w:hAnsi="Verdana" w:cs="Arial"/>
          <w:sz w:val="23"/>
          <w:szCs w:val="23"/>
          <w:lang w:val="en-US"/>
        </w:rPr>
        <w:t xml:space="preserve"> and we’ll give you a call.  </w:t>
      </w:r>
    </w:p>
    <w:p w14:paraId="7EB1DEC9" w14:textId="77777777" w:rsidR="00D324D2" w:rsidRDefault="00D324D2" w:rsidP="00D324D2">
      <w:pPr>
        <w:rPr>
          <w:rFonts w:ascii="Verdana" w:hAnsi="Verdana" w:cs="Arial"/>
          <w:b/>
          <w:bCs/>
          <w:sz w:val="24"/>
          <w:szCs w:val="24"/>
          <w:lang w:val="en-US"/>
        </w:rPr>
      </w:pPr>
    </w:p>
    <w:p w14:paraId="2E39004F" w14:textId="77777777" w:rsidR="005E6BE4" w:rsidRDefault="005E6BE4" w:rsidP="00295BDB">
      <w:pPr>
        <w:jc w:val="center"/>
        <w:rPr>
          <w:rFonts w:ascii="Verdana" w:hAnsi="Verdana" w:cs="Arial"/>
          <w:b/>
          <w:bCs/>
          <w:sz w:val="24"/>
          <w:szCs w:val="24"/>
          <w:lang w:val="en-US"/>
        </w:rPr>
        <w:sectPr w:rsidR="005E6BE4" w:rsidSect="008D593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333584F" w14:textId="77777777" w:rsidR="008D5934" w:rsidRDefault="008D5934" w:rsidP="00295BDB">
      <w:pPr>
        <w:jc w:val="center"/>
        <w:rPr>
          <w:rFonts w:ascii="Verdana" w:hAnsi="Verdana" w:cs="Arial"/>
          <w:b/>
          <w:bCs/>
          <w:sz w:val="28"/>
          <w:szCs w:val="28"/>
          <w:lang w:val="en-US"/>
        </w:rPr>
        <w:sectPr w:rsidR="008D5934" w:rsidSect="004376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A64BEC" w14:textId="02C4CEDB" w:rsidR="00295BDB" w:rsidRPr="00E766DD" w:rsidRDefault="00295BDB" w:rsidP="00295BDB">
      <w:pPr>
        <w:jc w:val="center"/>
        <w:rPr>
          <w:rFonts w:ascii="Verdana" w:hAnsi="Verdana" w:cs="Arial"/>
          <w:b/>
          <w:bCs/>
          <w:sz w:val="28"/>
          <w:szCs w:val="28"/>
          <w:lang w:val="en-US"/>
        </w:rPr>
      </w:pPr>
      <w:r w:rsidRPr="00E766DD">
        <w:rPr>
          <w:rFonts w:ascii="Verdana" w:hAnsi="Verdana" w:cs="Arial"/>
          <w:b/>
          <w:bCs/>
          <w:sz w:val="28"/>
          <w:szCs w:val="28"/>
          <w:lang w:val="en-US"/>
        </w:rPr>
        <w:t>Application Process</w:t>
      </w:r>
    </w:p>
    <w:p w14:paraId="46FA6B7B" w14:textId="6F7CF554" w:rsidR="00052F88" w:rsidRPr="00E766DD" w:rsidRDefault="00052F88" w:rsidP="001B0070">
      <w:pPr>
        <w:pStyle w:val="ListParagraph"/>
        <w:numPr>
          <w:ilvl w:val="0"/>
          <w:numId w:val="8"/>
        </w:numPr>
        <w:rPr>
          <w:rFonts w:ascii="Verdana" w:hAnsi="Verdana" w:cs="Arial"/>
          <w:b/>
          <w:bCs/>
          <w:sz w:val="24"/>
          <w:szCs w:val="24"/>
          <w:lang w:val="en-US"/>
        </w:rPr>
      </w:pPr>
      <w:r w:rsidRPr="00E766DD">
        <w:rPr>
          <w:rFonts w:ascii="Verdana" w:hAnsi="Verdana" w:cs="Arial"/>
          <w:b/>
          <w:bCs/>
          <w:sz w:val="24"/>
          <w:szCs w:val="24"/>
          <w:lang w:val="en-US"/>
        </w:rPr>
        <w:t xml:space="preserve">Recruitment launched: </w:t>
      </w:r>
      <w:r w:rsidR="00C55F20">
        <w:rPr>
          <w:rFonts w:ascii="Verdana" w:hAnsi="Verdana" w:cs="Arial"/>
          <w:b/>
          <w:bCs/>
          <w:sz w:val="24"/>
          <w:szCs w:val="24"/>
          <w:lang w:val="en-US"/>
        </w:rPr>
        <w:t>Thursday 02</w:t>
      </w:r>
      <w:r w:rsidRPr="00E766DD">
        <w:rPr>
          <w:rFonts w:ascii="Verdana" w:hAnsi="Verdana" w:cs="Arial"/>
          <w:b/>
          <w:bCs/>
          <w:sz w:val="24"/>
          <w:szCs w:val="24"/>
          <w:lang w:val="en-US"/>
        </w:rPr>
        <w:t xml:space="preserve"> </w:t>
      </w:r>
      <w:r w:rsidR="00C14E46" w:rsidRPr="00E766DD">
        <w:rPr>
          <w:rFonts w:ascii="Verdana" w:hAnsi="Verdana" w:cs="Arial"/>
          <w:b/>
          <w:bCs/>
          <w:sz w:val="24"/>
          <w:szCs w:val="24"/>
          <w:lang w:val="en-US"/>
        </w:rPr>
        <w:t>March</w:t>
      </w:r>
      <w:r w:rsidRPr="00E766DD">
        <w:rPr>
          <w:rFonts w:ascii="Verdana" w:hAnsi="Verdana" w:cs="Arial"/>
          <w:b/>
          <w:bCs/>
          <w:sz w:val="24"/>
          <w:szCs w:val="24"/>
          <w:lang w:val="en-US"/>
        </w:rPr>
        <w:t xml:space="preserve"> 202</w:t>
      </w:r>
      <w:r w:rsidR="006D2082" w:rsidRPr="00E766DD">
        <w:rPr>
          <w:rFonts w:ascii="Verdana" w:hAnsi="Verdana" w:cs="Arial"/>
          <w:b/>
          <w:bCs/>
          <w:sz w:val="24"/>
          <w:szCs w:val="24"/>
          <w:lang w:val="en-US"/>
        </w:rPr>
        <w:t>3</w:t>
      </w:r>
    </w:p>
    <w:p w14:paraId="5FACC5D0" w14:textId="149B8B3C" w:rsidR="001B0070" w:rsidRPr="00E766DD" w:rsidRDefault="00345B98" w:rsidP="001B0070">
      <w:pPr>
        <w:pStyle w:val="ListParagraph"/>
        <w:numPr>
          <w:ilvl w:val="0"/>
          <w:numId w:val="8"/>
        </w:numPr>
        <w:rPr>
          <w:rFonts w:ascii="Verdana" w:hAnsi="Verdana" w:cs="Arial"/>
          <w:b/>
          <w:bCs/>
          <w:sz w:val="24"/>
          <w:szCs w:val="24"/>
          <w:lang w:val="en-US"/>
        </w:rPr>
      </w:pPr>
      <w:r w:rsidRPr="00E766DD">
        <w:rPr>
          <w:rFonts w:ascii="Verdana" w:hAnsi="Verdana" w:cs="Arial"/>
          <w:b/>
          <w:bCs/>
          <w:sz w:val="24"/>
          <w:szCs w:val="24"/>
          <w:lang w:val="en-US"/>
        </w:rPr>
        <w:t xml:space="preserve">Closing date for receipt of applications: </w:t>
      </w:r>
      <w:r w:rsidR="009923BC" w:rsidRPr="00E766DD">
        <w:rPr>
          <w:rFonts w:ascii="Verdana" w:hAnsi="Verdana" w:cs="Arial"/>
          <w:b/>
          <w:bCs/>
          <w:sz w:val="24"/>
          <w:szCs w:val="24"/>
          <w:lang w:val="en-US"/>
        </w:rPr>
        <w:t>Mo</w:t>
      </w:r>
      <w:r w:rsidR="00237408" w:rsidRPr="00E766DD">
        <w:rPr>
          <w:rFonts w:ascii="Verdana" w:hAnsi="Verdana" w:cs="Arial"/>
          <w:b/>
          <w:bCs/>
          <w:sz w:val="24"/>
          <w:szCs w:val="24"/>
          <w:lang w:val="en-US"/>
        </w:rPr>
        <w:t>n</w:t>
      </w:r>
      <w:r w:rsidRPr="00E766DD">
        <w:rPr>
          <w:rFonts w:ascii="Verdana" w:hAnsi="Verdana" w:cs="Arial"/>
          <w:b/>
          <w:bCs/>
          <w:sz w:val="24"/>
          <w:szCs w:val="24"/>
          <w:lang w:val="en-US"/>
        </w:rPr>
        <w:t xml:space="preserve">day </w:t>
      </w:r>
      <w:r w:rsidR="002406F6">
        <w:rPr>
          <w:rFonts w:ascii="Verdana" w:hAnsi="Verdana" w:cs="Arial"/>
          <w:b/>
          <w:bCs/>
          <w:sz w:val="24"/>
          <w:szCs w:val="24"/>
          <w:lang w:val="en-US"/>
        </w:rPr>
        <w:t>20</w:t>
      </w:r>
      <w:r w:rsidR="003C044F" w:rsidRPr="00E766DD">
        <w:rPr>
          <w:rFonts w:ascii="Verdana" w:hAnsi="Verdana" w:cs="Arial"/>
          <w:b/>
          <w:bCs/>
          <w:sz w:val="24"/>
          <w:szCs w:val="24"/>
          <w:lang w:val="en-US"/>
        </w:rPr>
        <w:t xml:space="preserve"> </w:t>
      </w:r>
      <w:r w:rsidR="006D2082" w:rsidRPr="00E766DD">
        <w:rPr>
          <w:rFonts w:ascii="Verdana" w:hAnsi="Verdana" w:cs="Arial"/>
          <w:b/>
          <w:bCs/>
          <w:sz w:val="24"/>
          <w:szCs w:val="24"/>
          <w:lang w:val="en-US"/>
        </w:rPr>
        <w:t xml:space="preserve">March </w:t>
      </w:r>
      <w:r w:rsidR="00A445C2" w:rsidRPr="00E766DD">
        <w:rPr>
          <w:rFonts w:ascii="Verdana" w:hAnsi="Verdana" w:cs="Arial"/>
          <w:b/>
          <w:bCs/>
          <w:sz w:val="24"/>
          <w:szCs w:val="24"/>
          <w:lang w:val="en-US"/>
        </w:rPr>
        <w:t xml:space="preserve">2023 </w:t>
      </w:r>
      <w:r w:rsidRPr="00E766DD">
        <w:rPr>
          <w:rFonts w:ascii="Verdana" w:hAnsi="Verdana" w:cs="Arial"/>
          <w:b/>
          <w:bCs/>
          <w:sz w:val="24"/>
          <w:szCs w:val="24"/>
          <w:lang w:val="en-US"/>
        </w:rPr>
        <w:t>at 4pm</w:t>
      </w:r>
    </w:p>
    <w:p w14:paraId="21ECA849" w14:textId="649BAC7A" w:rsidR="00345B98" w:rsidRPr="00E766DD" w:rsidRDefault="00345B98" w:rsidP="001B0070">
      <w:pPr>
        <w:pStyle w:val="ListParagraph"/>
        <w:numPr>
          <w:ilvl w:val="0"/>
          <w:numId w:val="8"/>
        </w:numPr>
        <w:spacing w:before="240"/>
        <w:rPr>
          <w:rFonts w:ascii="Verdana" w:hAnsi="Verdana" w:cs="Arial"/>
          <w:b/>
          <w:bCs/>
          <w:sz w:val="24"/>
          <w:szCs w:val="24"/>
          <w:lang w:val="en-US"/>
        </w:rPr>
      </w:pPr>
      <w:r w:rsidRPr="00E766DD">
        <w:rPr>
          <w:rFonts w:ascii="Verdana" w:hAnsi="Verdana" w:cs="Arial"/>
          <w:b/>
          <w:bCs/>
          <w:sz w:val="24"/>
          <w:szCs w:val="24"/>
          <w:lang w:val="en-US"/>
        </w:rPr>
        <w:t xml:space="preserve">Anticipated interview dates: </w:t>
      </w:r>
      <w:r w:rsidR="00BB4311" w:rsidRPr="00E766DD">
        <w:rPr>
          <w:rFonts w:ascii="Verdana" w:hAnsi="Verdana" w:cs="Arial"/>
          <w:b/>
          <w:bCs/>
          <w:sz w:val="24"/>
          <w:szCs w:val="24"/>
          <w:lang w:val="en-US"/>
        </w:rPr>
        <w:t xml:space="preserve"> </w:t>
      </w:r>
      <w:r w:rsidR="00E766DD" w:rsidRPr="00E766DD">
        <w:rPr>
          <w:rFonts w:ascii="Verdana" w:hAnsi="Verdana" w:cs="Arial"/>
          <w:b/>
          <w:bCs/>
          <w:sz w:val="24"/>
          <w:szCs w:val="24"/>
          <w:lang w:val="en-US"/>
        </w:rPr>
        <w:t>w/c 2</w:t>
      </w:r>
      <w:r w:rsidR="002406F6">
        <w:rPr>
          <w:rFonts w:ascii="Verdana" w:hAnsi="Verdana" w:cs="Arial"/>
          <w:b/>
          <w:bCs/>
          <w:sz w:val="24"/>
          <w:szCs w:val="24"/>
          <w:lang w:val="en-US"/>
        </w:rPr>
        <w:t>7</w:t>
      </w:r>
      <w:r w:rsidR="00C31550" w:rsidRPr="00E766DD">
        <w:rPr>
          <w:rFonts w:ascii="Verdana" w:hAnsi="Verdana" w:cs="Arial"/>
          <w:b/>
          <w:bCs/>
          <w:sz w:val="24"/>
          <w:szCs w:val="24"/>
          <w:lang w:val="en-US"/>
        </w:rPr>
        <w:t xml:space="preserve"> March 2023</w:t>
      </w:r>
      <w:r w:rsidRPr="00E766DD">
        <w:rPr>
          <w:rFonts w:ascii="Verdana" w:hAnsi="Verdana" w:cs="Arial"/>
          <w:b/>
          <w:bCs/>
          <w:sz w:val="24"/>
          <w:szCs w:val="24"/>
          <w:lang w:val="en-US"/>
        </w:rPr>
        <w:t xml:space="preserve"> </w:t>
      </w:r>
    </w:p>
    <w:p w14:paraId="02767D32" w14:textId="2D70CDFB" w:rsidR="00295BDB" w:rsidRPr="00DC2348" w:rsidRDefault="00295BDB" w:rsidP="00845A65">
      <w:pPr>
        <w:spacing w:before="240"/>
        <w:rPr>
          <w:rFonts w:ascii="Verdana" w:hAnsi="Verdana" w:cs="Arial"/>
          <w:sz w:val="24"/>
          <w:szCs w:val="24"/>
          <w:lang w:val="en-US"/>
        </w:rPr>
      </w:pPr>
      <w:r w:rsidRPr="00DC2348">
        <w:rPr>
          <w:rFonts w:ascii="Verdana" w:hAnsi="Verdana" w:cs="Arial"/>
          <w:sz w:val="24"/>
          <w:szCs w:val="24"/>
          <w:lang w:val="en-US"/>
        </w:rPr>
        <w:t>Please note the following important information about the application process:</w:t>
      </w:r>
    </w:p>
    <w:p w14:paraId="769D3D8F" w14:textId="7073A33B" w:rsidR="009925DE" w:rsidRPr="00C31550" w:rsidRDefault="00F405DE" w:rsidP="00340855">
      <w:pPr>
        <w:pStyle w:val="ListParagraph"/>
        <w:numPr>
          <w:ilvl w:val="0"/>
          <w:numId w:val="7"/>
        </w:numPr>
        <w:spacing w:after="0"/>
        <w:rPr>
          <w:rFonts w:ascii="Verdana" w:hAnsi="Verdana" w:cs="Arial"/>
          <w:sz w:val="24"/>
          <w:szCs w:val="24"/>
          <w:lang w:val="en-US"/>
        </w:rPr>
      </w:pPr>
      <w:r w:rsidRPr="00C31550">
        <w:rPr>
          <w:rFonts w:ascii="Verdana" w:hAnsi="Verdana" w:cs="Arial"/>
          <w:sz w:val="24"/>
          <w:szCs w:val="24"/>
          <w:lang w:val="en-US"/>
        </w:rPr>
        <w:t xml:space="preserve">Please complete the application form </w:t>
      </w:r>
      <w:r w:rsidR="00C31550" w:rsidRPr="00E766DD">
        <w:rPr>
          <w:rFonts w:ascii="Verdana" w:hAnsi="Verdana" w:cs="Arial"/>
          <w:b/>
          <w:bCs/>
          <w:sz w:val="24"/>
          <w:szCs w:val="24"/>
          <w:lang w:val="en-US"/>
        </w:rPr>
        <w:t>in full</w:t>
      </w:r>
      <w:r w:rsidR="00C31550" w:rsidRPr="00C31550">
        <w:rPr>
          <w:rFonts w:ascii="Verdana" w:hAnsi="Verdana" w:cs="Arial"/>
          <w:sz w:val="24"/>
          <w:szCs w:val="24"/>
          <w:lang w:val="en-US"/>
        </w:rPr>
        <w:t xml:space="preserve">.  </w:t>
      </w:r>
      <w:r w:rsidR="00C31550">
        <w:rPr>
          <w:rFonts w:ascii="Verdana" w:hAnsi="Verdana" w:cs="Arial"/>
          <w:sz w:val="24"/>
          <w:szCs w:val="24"/>
          <w:lang w:val="en-US"/>
        </w:rPr>
        <w:t>You should e</w:t>
      </w:r>
      <w:r w:rsidR="003E4B49" w:rsidRPr="00C31550">
        <w:rPr>
          <w:rFonts w:ascii="Verdana" w:hAnsi="Verdana" w:cs="Arial"/>
          <w:sz w:val="24"/>
          <w:szCs w:val="24"/>
          <w:lang w:val="en-US"/>
        </w:rPr>
        <w:t>nsure that you give examples that</w:t>
      </w:r>
      <w:r w:rsidR="003E4B49" w:rsidRPr="00C31550">
        <w:rPr>
          <w:rFonts w:ascii="Verdana" w:hAnsi="Verdana" w:cs="Arial"/>
          <w:b/>
          <w:bCs/>
          <w:sz w:val="24"/>
          <w:szCs w:val="24"/>
          <w:lang w:val="en-US"/>
        </w:rPr>
        <w:t xml:space="preserve"> demonstrate</w:t>
      </w:r>
      <w:r w:rsidR="003E4B49" w:rsidRPr="00C31550">
        <w:rPr>
          <w:rFonts w:ascii="Verdana" w:hAnsi="Verdana" w:cs="Arial"/>
          <w:sz w:val="24"/>
          <w:szCs w:val="24"/>
          <w:lang w:val="en-US"/>
        </w:rPr>
        <w:t xml:space="preserve"> how you satisfy the relevant criteria, including relevant </w:t>
      </w:r>
      <w:proofErr w:type="gramStart"/>
      <w:r w:rsidR="003E4B49" w:rsidRPr="00C31550">
        <w:rPr>
          <w:rFonts w:ascii="Verdana" w:hAnsi="Verdana" w:cs="Arial"/>
          <w:sz w:val="24"/>
          <w:szCs w:val="24"/>
          <w:lang w:val="en-US"/>
        </w:rPr>
        <w:t>dates</w:t>
      </w:r>
      <w:r w:rsidR="00AC32B2" w:rsidRPr="00C31550">
        <w:rPr>
          <w:rFonts w:ascii="Verdana" w:hAnsi="Verdana" w:cs="Arial"/>
          <w:sz w:val="24"/>
          <w:szCs w:val="24"/>
          <w:lang w:val="en-US"/>
        </w:rPr>
        <w:t>;</w:t>
      </w:r>
      <w:proofErr w:type="gramEnd"/>
    </w:p>
    <w:p w14:paraId="0F5C2F14" w14:textId="77777777" w:rsidR="009925DE" w:rsidRPr="009925DE" w:rsidRDefault="009925DE" w:rsidP="009925DE">
      <w:pPr>
        <w:spacing w:after="0"/>
        <w:rPr>
          <w:rFonts w:ascii="Verdana" w:hAnsi="Verdana" w:cs="Arial"/>
          <w:sz w:val="24"/>
          <w:szCs w:val="24"/>
          <w:lang w:val="en-US"/>
        </w:rPr>
      </w:pPr>
    </w:p>
    <w:p w14:paraId="5C79B9E6" w14:textId="1B455806" w:rsidR="00E10874" w:rsidRPr="00DC2348" w:rsidRDefault="00E10874" w:rsidP="00295BDB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  <w:lang w:val="en-US"/>
        </w:rPr>
      </w:pPr>
      <w:r w:rsidRPr="00DC2348">
        <w:rPr>
          <w:rFonts w:ascii="Verdana" w:hAnsi="Verdana" w:cs="Arial"/>
          <w:sz w:val="24"/>
          <w:szCs w:val="24"/>
          <w:lang w:val="en-US"/>
        </w:rPr>
        <w:t xml:space="preserve">Please ensure that you remain within the word limit specified. </w:t>
      </w:r>
      <w:r w:rsidR="008B56BF" w:rsidRPr="00DC2348">
        <w:rPr>
          <w:rFonts w:ascii="Verdana" w:hAnsi="Verdana" w:cs="Arial"/>
          <w:sz w:val="24"/>
          <w:szCs w:val="24"/>
          <w:lang w:val="en-US"/>
        </w:rPr>
        <w:t xml:space="preserve">Any excess will be disregarded by the </w:t>
      </w:r>
      <w:proofErr w:type="gramStart"/>
      <w:r w:rsidR="008B56BF" w:rsidRPr="00DC2348">
        <w:rPr>
          <w:rFonts w:ascii="Verdana" w:hAnsi="Verdana" w:cs="Arial"/>
          <w:sz w:val="24"/>
          <w:szCs w:val="24"/>
          <w:lang w:val="en-US"/>
        </w:rPr>
        <w:t>panel</w:t>
      </w:r>
      <w:r w:rsidR="00AC32B2" w:rsidRPr="00DC2348">
        <w:rPr>
          <w:rFonts w:ascii="Verdana" w:hAnsi="Verdana" w:cs="Arial"/>
          <w:sz w:val="24"/>
          <w:szCs w:val="24"/>
          <w:lang w:val="en-US"/>
        </w:rPr>
        <w:t>;</w:t>
      </w:r>
      <w:proofErr w:type="gramEnd"/>
    </w:p>
    <w:p w14:paraId="4D6A6019" w14:textId="77777777" w:rsidR="00AC32B2" w:rsidRPr="00DC2348" w:rsidRDefault="00AC32B2" w:rsidP="00AC32B2">
      <w:pPr>
        <w:pStyle w:val="ListParagraph"/>
        <w:rPr>
          <w:rFonts w:ascii="Verdana" w:hAnsi="Verdana" w:cs="Arial"/>
          <w:sz w:val="24"/>
          <w:szCs w:val="24"/>
          <w:lang w:val="en-US"/>
        </w:rPr>
      </w:pPr>
    </w:p>
    <w:p w14:paraId="0130F961" w14:textId="142BA849" w:rsidR="008B56BF" w:rsidRPr="00DC2348" w:rsidRDefault="008B56BF" w:rsidP="00295BDB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  <w:lang w:val="en-US"/>
        </w:rPr>
      </w:pPr>
      <w:r w:rsidRPr="309129FE">
        <w:rPr>
          <w:rFonts w:ascii="Verdana" w:hAnsi="Verdana" w:cs="Arial"/>
          <w:sz w:val="24"/>
          <w:szCs w:val="24"/>
          <w:lang w:val="en-US"/>
        </w:rPr>
        <w:t>Please return your application form as a Word document</w:t>
      </w:r>
      <w:r w:rsidR="00691B1B" w:rsidRPr="309129FE">
        <w:rPr>
          <w:rFonts w:ascii="Verdana" w:hAnsi="Verdana" w:cs="Arial"/>
          <w:sz w:val="24"/>
          <w:szCs w:val="24"/>
          <w:lang w:val="en-US"/>
        </w:rPr>
        <w:t xml:space="preserve"> by email to the email address specified in the application form</w:t>
      </w:r>
      <w:r w:rsidR="00D63900">
        <w:rPr>
          <w:rFonts w:ascii="Verdana" w:hAnsi="Verdana" w:cs="Arial"/>
          <w:sz w:val="24"/>
          <w:szCs w:val="24"/>
          <w:lang w:val="en-US"/>
        </w:rPr>
        <w:t xml:space="preserve">.  Please also return a completed monitoring form as </w:t>
      </w:r>
      <w:proofErr w:type="gramStart"/>
      <w:r w:rsidR="00D63900">
        <w:rPr>
          <w:rFonts w:ascii="Verdana" w:hAnsi="Verdana" w:cs="Arial"/>
          <w:sz w:val="24"/>
          <w:szCs w:val="24"/>
          <w:lang w:val="en-US"/>
        </w:rPr>
        <w:t>directed</w:t>
      </w:r>
      <w:r w:rsidR="00AC5FF0">
        <w:rPr>
          <w:rFonts w:ascii="Verdana" w:hAnsi="Verdana" w:cs="Arial"/>
          <w:sz w:val="24"/>
          <w:szCs w:val="24"/>
          <w:lang w:val="en-US"/>
        </w:rPr>
        <w:t>;</w:t>
      </w:r>
      <w:proofErr w:type="gramEnd"/>
      <w:r w:rsidR="00691B1B" w:rsidRPr="309129FE">
        <w:rPr>
          <w:rFonts w:ascii="Verdana" w:hAnsi="Verdana" w:cs="Arial"/>
          <w:sz w:val="24"/>
          <w:szCs w:val="24"/>
          <w:lang w:val="en-US"/>
        </w:rPr>
        <w:t xml:space="preserve"> </w:t>
      </w:r>
    </w:p>
    <w:p w14:paraId="5877840B" w14:textId="77777777" w:rsidR="00AC32B2" w:rsidRPr="00DC2348" w:rsidRDefault="00AC32B2" w:rsidP="00AC32B2">
      <w:pPr>
        <w:pStyle w:val="ListParagraph"/>
        <w:rPr>
          <w:rFonts w:ascii="Verdana" w:hAnsi="Verdana" w:cs="Arial"/>
          <w:sz w:val="24"/>
          <w:szCs w:val="24"/>
          <w:lang w:val="en-US"/>
        </w:rPr>
      </w:pPr>
    </w:p>
    <w:p w14:paraId="04573247" w14:textId="77777777" w:rsidR="002A7C80" w:rsidRDefault="00780330" w:rsidP="002A7C80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  <w:lang w:val="en-US"/>
        </w:rPr>
      </w:pPr>
      <w:r w:rsidRPr="00DC2348">
        <w:rPr>
          <w:rFonts w:ascii="Verdana" w:hAnsi="Verdana" w:cs="Arial"/>
          <w:sz w:val="24"/>
          <w:szCs w:val="24"/>
          <w:lang w:val="en-US"/>
        </w:rPr>
        <w:t>Applications received after the closing date will not be considere</w:t>
      </w:r>
      <w:r w:rsidR="00AC32B2" w:rsidRPr="00DC2348">
        <w:rPr>
          <w:rFonts w:ascii="Verdana" w:hAnsi="Verdana" w:cs="Arial"/>
          <w:sz w:val="24"/>
          <w:szCs w:val="24"/>
          <w:lang w:val="en-US"/>
        </w:rPr>
        <w:t>d.</w:t>
      </w:r>
    </w:p>
    <w:p w14:paraId="20308D56" w14:textId="77777777" w:rsidR="002A7C80" w:rsidRDefault="002A7C80" w:rsidP="002A7C80">
      <w:pPr>
        <w:pStyle w:val="ListParagraph"/>
        <w:rPr>
          <w:rFonts w:ascii="Verdana" w:hAnsi="Verdana" w:cs="Arial"/>
          <w:sz w:val="24"/>
          <w:szCs w:val="24"/>
          <w:lang w:val="en-US"/>
        </w:rPr>
      </w:pPr>
    </w:p>
    <w:p w14:paraId="059934B9" w14:textId="77777777" w:rsidR="00F54E0F" w:rsidRDefault="00F54E0F" w:rsidP="002A7C80">
      <w:pPr>
        <w:pStyle w:val="ListParagraph"/>
        <w:rPr>
          <w:rFonts w:ascii="Verdana" w:hAnsi="Verdana" w:cs="Arial"/>
          <w:sz w:val="24"/>
          <w:szCs w:val="24"/>
          <w:lang w:val="en-US"/>
        </w:rPr>
      </w:pPr>
    </w:p>
    <w:p w14:paraId="45FC3634" w14:textId="77777777" w:rsidR="00F54E0F" w:rsidRDefault="00F54E0F" w:rsidP="002A7C80">
      <w:pPr>
        <w:pStyle w:val="ListParagraph"/>
        <w:rPr>
          <w:rFonts w:ascii="Verdana" w:hAnsi="Verdana" w:cs="Arial"/>
          <w:sz w:val="24"/>
          <w:szCs w:val="24"/>
          <w:lang w:val="en-US"/>
        </w:rPr>
      </w:pPr>
    </w:p>
    <w:p w14:paraId="71BCBEEC" w14:textId="77777777" w:rsidR="00F54E0F" w:rsidRDefault="00F54E0F" w:rsidP="002A7C80">
      <w:pPr>
        <w:pStyle w:val="ListParagraph"/>
        <w:rPr>
          <w:rFonts w:ascii="Verdana" w:hAnsi="Verdana" w:cs="Arial"/>
          <w:sz w:val="24"/>
          <w:szCs w:val="24"/>
          <w:lang w:val="en-US"/>
        </w:rPr>
      </w:pPr>
    </w:p>
    <w:p w14:paraId="11583C51" w14:textId="77777777" w:rsidR="00F54E0F" w:rsidRDefault="00F54E0F" w:rsidP="002A7C80">
      <w:pPr>
        <w:pStyle w:val="ListParagraph"/>
        <w:rPr>
          <w:rFonts w:ascii="Verdana" w:hAnsi="Verdana" w:cs="Arial"/>
          <w:sz w:val="24"/>
          <w:szCs w:val="24"/>
          <w:lang w:val="en-US"/>
        </w:rPr>
      </w:pPr>
    </w:p>
    <w:p w14:paraId="2A7DBEBA" w14:textId="77777777" w:rsidR="00F54E0F" w:rsidRDefault="00F54E0F" w:rsidP="002A7C80">
      <w:pPr>
        <w:pStyle w:val="ListParagraph"/>
        <w:rPr>
          <w:rFonts w:ascii="Verdana" w:hAnsi="Verdana" w:cs="Arial"/>
          <w:sz w:val="24"/>
          <w:szCs w:val="24"/>
          <w:lang w:val="en-US"/>
        </w:rPr>
      </w:pPr>
    </w:p>
    <w:p w14:paraId="782A3EA5" w14:textId="77777777" w:rsidR="00F54E0F" w:rsidRDefault="00F54E0F" w:rsidP="002A7C80">
      <w:pPr>
        <w:pStyle w:val="ListParagraph"/>
        <w:rPr>
          <w:rFonts w:ascii="Verdana" w:hAnsi="Verdana" w:cs="Arial"/>
          <w:sz w:val="24"/>
          <w:szCs w:val="24"/>
          <w:lang w:val="en-US"/>
        </w:rPr>
      </w:pPr>
    </w:p>
    <w:p w14:paraId="5852DB54" w14:textId="77777777" w:rsidR="00F54E0F" w:rsidRDefault="00F54E0F" w:rsidP="002A7C80">
      <w:pPr>
        <w:pStyle w:val="ListParagraph"/>
        <w:rPr>
          <w:rFonts w:ascii="Verdana" w:hAnsi="Verdana" w:cs="Arial"/>
          <w:sz w:val="24"/>
          <w:szCs w:val="24"/>
          <w:lang w:val="en-US"/>
        </w:rPr>
      </w:pPr>
    </w:p>
    <w:p w14:paraId="26E852E0" w14:textId="77777777" w:rsidR="00F54E0F" w:rsidRDefault="00F54E0F" w:rsidP="002A7C80">
      <w:pPr>
        <w:pStyle w:val="ListParagraph"/>
        <w:rPr>
          <w:rFonts w:ascii="Verdana" w:hAnsi="Verdana" w:cs="Arial"/>
          <w:sz w:val="24"/>
          <w:szCs w:val="24"/>
          <w:lang w:val="en-US"/>
        </w:rPr>
      </w:pPr>
    </w:p>
    <w:p w14:paraId="1A2E7A0A" w14:textId="77777777" w:rsidR="00F54E0F" w:rsidRDefault="00F54E0F" w:rsidP="002A7C80">
      <w:pPr>
        <w:pStyle w:val="ListParagraph"/>
        <w:rPr>
          <w:rFonts w:ascii="Verdana" w:hAnsi="Verdana" w:cs="Arial"/>
          <w:sz w:val="24"/>
          <w:szCs w:val="24"/>
          <w:lang w:val="en-US"/>
        </w:rPr>
      </w:pPr>
    </w:p>
    <w:p w14:paraId="7171FCC9" w14:textId="77777777" w:rsidR="00F54E0F" w:rsidRDefault="00F54E0F" w:rsidP="002A7C80">
      <w:pPr>
        <w:pStyle w:val="ListParagraph"/>
        <w:rPr>
          <w:rFonts w:ascii="Verdana" w:hAnsi="Verdana" w:cs="Arial"/>
          <w:sz w:val="24"/>
          <w:szCs w:val="24"/>
          <w:lang w:val="en-US"/>
        </w:rPr>
      </w:pPr>
    </w:p>
    <w:p w14:paraId="1DEFFAF0" w14:textId="77777777" w:rsidR="00F54E0F" w:rsidRDefault="00F54E0F" w:rsidP="002A7C80">
      <w:pPr>
        <w:pStyle w:val="ListParagraph"/>
        <w:rPr>
          <w:rFonts w:ascii="Verdana" w:hAnsi="Verdana" w:cs="Arial"/>
          <w:sz w:val="24"/>
          <w:szCs w:val="24"/>
          <w:lang w:val="en-US"/>
        </w:rPr>
      </w:pPr>
    </w:p>
    <w:p w14:paraId="3F6FD83D" w14:textId="77777777" w:rsidR="00845A65" w:rsidRDefault="00845A65" w:rsidP="002A7C80">
      <w:pPr>
        <w:pStyle w:val="ListParagraph"/>
        <w:rPr>
          <w:rFonts w:ascii="Verdana" w:hAnsi="Verdana" w:cs="Arial"/>
          <w:sz w:val="24"/>
          <w:szCs w:val="24"/>
          <w:lang w:val="en-US"/>
        </w:rPr>
      </w:pPr>
    </w:p>
    <w:p w14:paraId="6EA6C578" w14:textId="77777777" w:rsidR="00633A77" w:rsidRDefault="00633A77" w:rsidP="002A7C80">
      <w:pPr>
        <w:pStyle w:val="ListParagraph"/>
        <w:rPr>
          <w:rFonts w:ascii="Verdana" w:hAnsi="Verdana" w:cs="Arial"/>
          <w:sz w:val="24"/>
          <w:szCs w:val="24"/>
          <w:lang w:val="en-US"/>
        </w:rPr>
      </w:pPr>
    </w:p>
    <w:p w14:paraId="796558D4" w14:textId="3F499147" w:rsidR="002E3D06" w:rsidRPr="002A7C80" w:rsidRDefault="006F53DF" w:rsidP="002A7C80">
      <w:pPr>
        <w:rPr>
          <w:rFonts w:ascii="Verdana" w:hAnsi="Verdana" w:cs="Arial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05DEB183" wp14:editId="4B4C9421">
            <wp:extent cx="1409700" cy="666750"/>
            <wp:effectExtent l="0" t="0" r="0" b="0"/>
            <wp:docPr id="670656972" name="Picture 670656972" descr="cid:image001.jpg@01D4AD8A.C508D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0504F" w14:textId="6D7F31F8" w:rsidR="5612CACA" w:rsidRPr="00175659" w:rsidRDefault="00CA3D64" w:rsidP="00175659">
      <w:pPr>
        <w:spacing w:before="240" w:after="200" w:line="276" w:lineRule="auto"/>
        <w:rPr>
          <w:rFonts w:ascii="Arial" w:eastAsia="Arial" w:hAnsi="Arial" w:cs="Arial"/>
          <w:color w:val="000000" w:themeColor="text1"/>
          <w:sz w:val="26"/>
          <w:szCs w:val="26"/>
          <w:lang w:val="en-US"/>
        </w:rPr>
      </w:pPr>
      <w:r w:rsidRPr="00175659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Job </w:t>
      </w:r>
      <w:r w:rsidR="5612CACA" w:rsidRPr="00175659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Description                                          </w:t>
      </w:r>
      <w:r w:rsidR="5612CACA" w:rsidRPr="00175659">
        <w:rPr>
          <w:sz w:val="26"/>
          <w:szCs w:val="26"/>
        </w:rPr>
        <w:tab/>
      </w:r>
      <w:r w:rsidR="5612CACA" w:rsidRPr="00175659">
        <w:rPr>
          <w:sz w:val="26"/>
          <w:szCs w:val="26"/>
        </w:rPr>
        <w:tab/>
      </w:r>
      <w:r w:rsidR="5612CACA" w:rsidRPr="00175659">
        <w:rPr>
          <w:sz w:val="26"/>
          <w:szCs w:val="26"/>
        </w:rPr>
        <w:tab/>
      </w:r>
    </w:p>
    <w:p w14:paraId="6B19753B" w14:textId="4AA8DE57" w:rsidR="5612CACA" w:rsidRPr="00E766DD" w:rsidRDefault="5612CACA" w:rsidP="5BFC3BF4">
      <w:pPr>
        <w:spacing w:after="200" w:line="276" w:lineRule="auto"/>
        <w:ind w:left="2160" w:hanging="2160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BFC3BF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Job Title:                Legal </w:t>
      </w:r>
      <w:r w:rsidR="00C533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Officer</w:t>
      </w:r>
      <w:r w:rsidR="00633A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  <w:r w:rsidR="00C475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47588" w:rsidRPr="00691AE1">
        <w:rPr>
          <w:rFonts w:ascii="Arial" w:eastAsia="Arial" w:hAnsi="Arial" w:cs="Arial"/>
          <w:color w:val="000000" w:themeColor="text1"/>
          <w:sz w:val="24"/>
          <w:szCs w:val="24"/>
        </w:rPr>
        <w:t>(FT &amp; PT)</w:t>
      </w:r>
    </w:p>
    <w:p w14:paraId="7574287E" w14:textId="6183ECDC" w:rsidR="5612CACA" w:rsidRDefault="5612CACA" w:rsidP="5BFC3BF4">
      <w:pPr>
        <w:spacing w:after="200" w:line="276" w:lineRule="auto"/>
        <w:ind w:left="2160" w:hanging="2160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309129F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Job Purpose:         </w:t>
      </w:r>
      <w:r w:rsidR="00EE5105">
        <w:rPr>
          <w:rFonts w:ascii="Arial" w:eastAsia="Arial" w:hAnsi="Arial" w:cs="Arial"/>
          <w:color w:val="000000" w:themeColor="text1"/>
          <w:sz w:val="24"/>
          <w:szCs w:val="24"/>
        </w:rPr>
        <w:t>Legal Officers</w:t>
      </w:r>
      <w:r w:rsidRPr="309129F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C5FF0">
        <w:rPr>
          <w:rFonts w:ascii="Arial" w:eastAsia="Arial" w:hAnsi="Arial" w:cs="Arial"/>
          <w:color w:val="000000" w:themeColor="text1"/>
          <w:sz w:val="24"/>
          <w:szCs w:val="24"/>
        </w:rPr>
        <w:t xml:space="preserve">at the Law Centre (LCNI) </w:t>
      </w:r>
      <w:r w:rsidR="00691AE1">
        <w:rPr>
          <w:rFonts w:ascii="Arial" w:eastAsia="Arial" w:hAnsi="Arial" w:cs="Arial"/>
          <w:color w:val="000000" w:themeColor="text1"/>
          <w:sz w:val="24"/>
          <w:szCs w:val="24"/>
        </w:rPr>
        <w:t>take forward</w:t>
      </w:r>
      <w:r w:rsidRPr="309129FE">
        <w:rPr>
          <w:rFonts w:ascii="Arial" w:eastAsia="Arial" w:hAnsi="Arial" w:cs="Arial"/>
          <w:color w:val="000000" w:themeColor="text1"/>
          <w:sz w:val="24"/>
          <w:szCs w:val="24"/>
        </w:rPr>
        <w:t xml:space="preserve"> LCNI’s mission of using the law to change lives by providing high quality l</w:t>
      </w:r>
      <w:r w:rsidR="00EE5105">
        <w:rPr>
          <w:rFonts w:ascii="Arial" w:eastAsia="Arial" w:hAnsi="Arial" w:cs="Arial"/>
          <w:color w:val="000000" w:themeColor="text1"/>
          <w:sz w:val="24"/>
          <w:szCs w:val="24"/>
        </w:rPr>
        <w:t>egal</w:t>
      </w:r>
      <w:r w:rsidRPr="309129FE">
        <w:rPr>
          <w:rFonts w:ascii="Arial" w:eastAsia="Arial" w:hAnsi="Arial" w:cs="Arial"/>
          <w:color w:val="000000" w:themeColor="text1"/>
          <w:sz w:val="24"/>
          <w:szCs w:val="24"/>
        </w:rPr>
        <w:t xml:space="preserve"> advice</w:t>
      </w:r>
      <w:r w:rsidR="00F54E0F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F54E0F">
        <w:rPr>
          <w:rFonts w:ascii="Arial" w:eastAsia="Arial" w:hAnsi="Arial" w:cs="Arial"/>
          <w:color w:val="000000" w:themeColor="text1"/>
          <w:sz w:val="24"/>
          <w:szCs w:val="24"/>
        </w:rPr>
        <w:t>casework</w:t>
      </w:r>
      <w:proofErr w:type="gramEnd"/>
      <w:r w:rsidRPr="309129FE">
        <w:rPr>
          <w:rFonts w:ascii="Arial" w:eastAsia="Arial" w:hAnsi="Arial" w:cs="Arial"/>
          <w:color w:val="000000" w:themeColor="text1"/>
          <w:sz w:val="24"/>
          <w:szCs w:val="24"/>
        </w:rPr>
        <w:t xml:space="preserve"> and representation across NI. </w:t>
      </w:r>
      <w:r w:rsidR="007C1884">
        <w:rPr>
          <w:rFonts w:ascii="Arial" w:eastAsia="Arial" w:hAnsi="Arial" w:cs="Arial"/>
          <w:color w:val="000000" w:themeColor="text1"/>
          <w:sz w:val="24"/>
          <w:szCs w:val="24"/>
        </w:rPr>
        <w:t xml:space="preserve">Legal Officers manage their own case load and </w:t>
      </w:r>
      <w:r w:rsidRPr="309129FE">
        <w:rPr>
          <w:rFonts w:ascii="Arial" w:eastAsia="Arial" w:hAnsi="Arial" w:cs="Arial"/>
          <w:color w:val="000000" w:themeColor="text1"/>
          <w:sz w:val="24"/>
          <w:szCs w:val="24"/>
        </w:rPr>
        <w:t>contribute to strategic litigation, policy advocacy, training</w:t>
      </w:r>
      <w:r w:rsidR="00870FCE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309129FE">
        <w:rPr>
          <w:rFonts w:ascii="Arial" w:eastAsia="Arial" w:hAnsi="Arial" w:cs="Arial"/>
          <w:color w:val="000000" w:themeColor="text1"/>
          <w:sz w:val="24"/>
          <w:szCs w:val="24"/>
        </w:rPr>
        <w:t xml:space="preserve"> and legal information resources</w:t>
      </w:r>
      <w:r w:rsidR="007C1884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E4A6739" w14:textId="7BC89825" w:rsidR="5612CACA" w:rsidRDefault="5612CACA" w:rsidP="3CAAB3AF">
      <w:pPr>
        <w:spacing w:after="200" w:line="276" w:lineRule="auto"/>
        <w:ind w:left="2160" w:hanging="2160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3CAAB3A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Location:                </w:t>
      </w:r>
      <w:r w:rsidRPr="3CAAB3AF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="00D77500">
        <w:rPr>
          <w:rFonts w:ascii="Arial" w:eastAsia="Arial" w:hAnsi="Arial" w:cs="Arial"/>
          <w:color w:val="000000" w:themeColor="text1"/>
          <w:sz w:val="24"/>
          <w:szCs w:val="24"/>
        </w:rPr>
        <w:t>aw Centre NI</w:t>
      </w:r>
      <w:r w:rsidRPr="3CAAB3AF">
        <w:rPr>
          <w:rFonts w:ascii="Arial" w:eastAsia="Arial" w:hAnsi="Arial" w:cs="Arial"/>
          <w:color w:val="000000" w:themeColor="text1"/>
          <w:sz w:val="24"/>
          <w:szCs w:val="24"/>
        </w:rPr>
        <w:t>, Westgate House, 2 – 4 Queen Street, Belfast</w:t>
      </w:r>
    </w:p>
    <w:p w14:paraId="4DBD10B4" w14:textId="3A444C1C" w:rsidR="5612CACA" w:rsidRDefault="5612CACA" w:rsidP="3CAAB3AF">
      <w:pPr>
        <w:spacing w:after="200" w:line="276" w:lineRule="auto"/>
        <w:ind w:left="2160" w:hanging="2160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309129F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Salary:                    </w:t>
      </w:r>
      <w:r w:rsidR="00251662" w:rsidRPr="00691AE1">
        <w:rPr>
          <w:rFonts w:ascii="Arial" w:eastAsia="Arial" w:hAnsi="Arial" w:cs="Arial"/>
          <w:color w:val="000000" w:themeColor="text1"/>
          <w:sz w:val="24"/>
          <w:szCs w:val="24"/>
        </w:rPr>
        <w:t>NJC</w:t>
      </w:r>
      <w:r w:rsidR="00C350FD" w:rsidRPr="00691AE1">
        <w:rPr>
          <w:rFonts w:ascii="Arial" w:eastAsia="Arial" w:hAnsi="Arial" w:cs="Arial"/>
          <w:color w:val="000000" w:themeColor="text1"/>
          <w:sz w:val="24"/>
          <w:szCs w:val="24"/>
        </w:rPr>
        <w:t xml:space="preserve"> PO1</w:t>
      </w:r>
      <w:r w:rsidR="00BB3A2F" w:rsidRPr="00691AE1">
        <w:rPr>
          <w:rFonts w:ascii="Arial" w:eastAsia="Arial" w:hAnsi="Arial" w:cs="Arial"/>
          <w:color w:val="000000" w:themeColor="text1"/>
          <w:sz w:val="24"/>
          <w:szCs w:val="24"/>
        </w:rPr>
        <w:t xml:space="preserve"> – PO2</w:t>
      </w:r>
      <w:r w:rsidRPr="00691A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6457E" w:rsidRPr="00691AE1">
        <w:rPr>
          <w:rFonts w:ascii="Arial" w:eastAsia="Arial" w:hAnsi="Arial" w:cs="Arial"/>
          <w:color w:val="000000" w:themeColor="text1"/>
          <w:sz w:val="24"/>
          <w:szCs w:val="24"/>
        </w:rPr>
        <w:t>(£</w:t>
      </w:r>
      <w:r w:rsidR="006036A4" w:rsidRPr="00691AE1">
        <w:rPr>
          <w:rFonts w:ascii="Arial" w:eastAsia="Arial" w:hAnsi="Arial" w:cs="Arial"/>
          <w:color w:val="000000" w:themeColor="text1"/>
          <w:sz w:val="24"/>
          <w:szCs w:val="24"/>
        </w:rPr>
        <w:t>31,346 - £35,745</w:t>
      </w:r>
      <w:r w:rsidR="0076457E" w:rsidRPr="00691AE1">
        <w:rPr>
          <w:rFonts w:ascii="Arial" w:eastAsia="Arial" w:hAnsi="Arial" w:cs="Arial"/>
          <w:color w:val="000000" w:themeColor="text1"/>
          <w:sz w:val="24"/>
          <w:szCs w:val="24"/>
        </w:rPr>
        <w:t xml:space="preserve"> + 5% employer pension contribution) </w:t>
      </w:r>
      <w:r w:rsidRPr="00691AE1">
        <w:rPr>
          <w:rFonts w:ascii="Arial" w:eastAsia="Arial" w:hAnsi="Arial" w:cs="Arial"/>
          <w:color w:val="000000" w:themeColor="text1"/>
          <w:sz w:val="24"/>
          <w:szCs w:val="24"/>
        </w:rPr>
        <w:t xml:space="preserve">commencing </w:t>
      </w:r>
      <w:r w:rsidR="00062CA6" w:rsidRPr="00691AE1">
        <w:rPr>
          <w:rFonts w:ascii="Arial" w:eastAsia="Arial" w:hAnsi="Arial" w:cs="Arial"/>
          <w:color w:val="000000" w:themeColor="text1"/>
          <w:sz w:val="24"/>
          <w:szCs w:val="24"/>
        </w:rPr>
        <w:t>at</w:t>
      </w:r>
      <w:r w:rsidRPr="00691A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036A4" w:rsidRPr="00691AE1">
        <w:rPr>
          <w:rFonts w:ascii="Arial" w:eastAsia="Arial" w:hAnsi="Arial" w:cs="Arial"/>
          <w:color w:val="000000" w:themeColor="text1"/>
          <w:sz w:val="24"/>
          <w:szCs w:val="24"/>
        </w:rPr>
        <w:t>£31,346</w:t>
      </w:r>
      <w:r w:rsidR="00BB3A2F" w:rsidRPr="00691AE1">
        <w:rPr>
          <w:rFonts w:ascii="Arial" w:eastAsia="Arial" w:hAnsi="Arial" w:cs="Arial"/>
          <w:color w:val="000000" w:themeColor="text1"/>
          <w:sz w:val="24"/>
          <w:szCs w:val="24"/>
        </w:rPr>
        <w:t xml:space="preserve"> for newly qualified lawyers </w:t>
      </w:r>
      <w:r w:rsidR="002F0FED" w:rsidRPr="00691AE1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BB3A2F" w:rsidRPr="00691A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036A4" w:rsidRPr="00691AE1">
        <w:rPr>
          <w:rFonts w:ascii="Arial" w:eastAsia="Arial" w:hAnsi="Arial" w:cs="Arial"/>
          <w:color w:val="000000" w:themeColor="text1"/>
          <w:sz w:val="24"/>
          <w:szCs w:val="24"/>
        </w:rPr>
        <w:t>£</w:t>
      </w:r>
      <w:r w:rsidR="00224A16" w:rsidRPr="00691AE1">
        <w:rPr>
          <w:rFonts w:ascii="Arial" w:eastAsia="Arial" w:hAnsi="Arial" w:cs="Arial"/>
          <w:color w:val="000000" w:themeColor="text1"/>
          <w:sz w:val="24"/>
          <w:szCs w:val="24"/>
        </w:rPr>
        <w:t xml:space="preserve">32,910 with 2+ </w:t>
      </w:r>
      <w:r w:rsidR="00BB3A2F" w:rsidRPr="00691AE1">
        <w:rPr>
          <w:rFonts w:ascii="Arial" w:eastAsia="Arial" w:hAnsi="Arial" w:cs="Arial"/>
          <w:color w:val="000000" w:themeColor="text1"/>
          <w:sz w:val="24"/>
          <w:szCs w:val="24"/>
        </w:rPr>
        <w:t>years</w:t>
      </w:r>
      <w:r w:rsidR="0076457E" w:rsidRPr="00691AE1">
        <w:rPr>
          <w:rFonts w:ascii="Arial" w:eastAsia="Arial" w:hAnsi="Arial" w:cs="Arial"/>
          <w:color w:val="000000" w:themeColor="text1"/>
          <w:sz w:val="24"/>
          <w:szCs w:val="24"/>
        </w:rPr>
        <w:t>’</w:t>
      </w:r>
      <w:r w:rsidR="00BB3A2F" w:rsidRPr="00691AE1">
        <w:rPr>
          <w:rFonts w:ascii="Arial" w:eastAsia="Arial" w:hAnsi="Arial" w:cs="Arial"/>
          <w:color w:val="000000" w:themeColor="text1"/>
          <w:sz w:val="24"/>
          <w:szCs w:val="24"/>
        </w:rPr>
        <w:t xml:space="preserve"> experience</w:t>
      </w:r>
      <w:r w:rsidR="0076457E" w:rsidRPr="00691AE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76457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EA14C5D" w14:textId="306ADC34" w:rsidR="5612CACA" w:rsidRDefault="5612CACA" w:rsidP="3CAAB3AF">
      <w:pPr>
        <w:spacing w:after="200" w:line="276" w:lineRule="auto"/>
        <w:ind w:left="2160" w:hanging="2160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3CAAB3A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Post:                       </w:t>
      </w:r>
      <w:r w:rsidRPr="3CAAB3AF">
        <w:rPr>
          <w:rFonts w:ascii="Arial" w:eastAsia="Arial" w:hAnsi="Arial" w:cs="Arial"/>
          <w:color w:val="000000" w:themeColor="text1"/>
          <w:sz w:val="24"/>
          <w:szCs w:val="24"/>
        </w:rPr>
        <w:t xml:space="preserve">35 hours per week </w:t>
      </w:r>
    </w:p>
    <w:p w14:paraId="7F06438F" w14:textId="27FF5E82" w:rsidR="5612CACA" w:rsidRDefault="5612CACA" w:rsidP="3CAAB3AF">
      <w:pPr>
        <w:spacing w:after="200" w:line="276" w:lineRule="auto"/>
        <w:ind w:left="2160" w:hanging="2160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3CAAB3A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Report to:               </w:t>
      </w:r>
      <w:r w:rsidR="00DB28FF">
        <w:rPr>
          <w:rFonts w:ascii="Arial" w:eastAsia="Arial" w:hAnsi="Arial" w:cs="Arial"/>
          <w:color w:val="000000" w:themeColor="text1"/>
          <w:sz w:val="24"/>
          <w:szCs w:val="24"/>
        </w:rPr>
        <w:t xml:space="preserve">Relevant </w:t>
      </w:r>
      <w:r w:rsidR="00913001">
        <w:rPr>
          <w:rFonts w:ascii="Arial" w:eastAsia="Arial" w:hAnsi="Arial" w:cs="Arial"/>
          <w:color w:val="000000" w:themeColor="text1"/>
          <w:sz w:val="24"/>
          <w:szCs w:val="24"/>
        </w:rPr>
        <w:t>h</w:t>
      </w:r>
      <w:r w:rsidR="00DB28FF" w:rsidRPr="5FC4BA64">
        <w:rPr>
          <w:rFonts w:ascii="Arial" w:eastAsia="Arial" w:hAnsi="Arial" w:cs="Arial"/>
          <w:color w:val="000000" w:themeColor="text1"/>
          <w:sz w:val="24"/>
          <w:szCs w:val="24"/>
        </w:rPr>
        <w:t>ead</w:t>
      </w:r>
      <w:r w:rsidR="00E75FFF">
        <w:rPr>
          <w:rFonts w:ascii="Arial" w:eastAsia="Arial" w:hAnsi="Arial" w:cs="Arial"/>
          <w:color w:val="000000" w:themeColor="text1"/>
          <w:sz w:val="24"/>
          <w:szCs w:val="24"/>
        </w:rPr>
        <w:t xml:space="preserve"> of legal unit</w:t>
      </w:r>
    </w:p>
    <w:p w14:paraId="572308B6" w14:textId="302DE1BA" w:rsidR="5612CACA" w:rsidRDefault="5612CACA" w:rsidP="00BD0551">
      <w:pPr>
        <w:spacing w:after="0" w:line="276" w:lineRule="auto"/>
        <w:ind w:left="2154" w:hanging="2160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3CAAB3A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Contact with:          </w:t>
      </w:r>
      <w:r w:rsidRPr="3CAAB3AF">
        <w:rPr>
          <w:rFonts w:ascii="Arial" w:eastAsia="Arial" w:hAnsi="Arial" w:cs="Arial"/>
          <w:color w:val="000000" w:themeColor="text1"/>
          <w:sz w:val="24"/>
          <w:szCs w:val="24"/>
        </w:rPr>
        <w:t xml:space="preserve">Clients and </w:t>
      </w:r>
      <w:r w:rsidR="00870FCE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proofErr w:type="gramStart"/>
      <w:r w:rsidRPr="3CAAB3AF">
        <w:rPr>
          <w:rFonts w:ascii="Arial" w:eastAsia="Arial" w:hAnsi="Arial" w:cs="Arial"/>
          <w:color w:val="000000" w:themeColor="text1"/>
          <w:sz w:val="24"/>
          <w:szCs w:val="24"/>
        </w:rPr>
        <w:t>public</w:t>
      </w:r>
      <w:proofErr w:type="gramEnd"/>
    </w:p>
    <w:p w14:paraId="43A17078" w14:textId="0DD43F9B" w:rsidR="5612CACA" w:rsidRDefault="5612CACA" w:rsidP="00BD0551">
      <w:pPr>
        <w:spacing w:after="0" w:line="276" w:lineRule="auto"/>
        <w:ind w:left="2154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3CAAB3AF">
        <w:rPr>
          <w:rFonts w:ascii="Arial" w:eastAsia="Arial" w:hAnsi="Arial" w:cs="Arial"/>
          <w:color w:val="000000" w:themeColor="text1"/>
          <w:sz w:val="24"/>
          <w:szCs w:val="24"/>
        </w:rPr>
        <w:t>Legal professionals</w:t>
      </w:r>
    </w:p>
    <w:p w14:paraId="6034DA8D" w14:textId="58D04D91" w:rsidR="5612CACA" w:rsidRDefault="5612CACA" w:rsidP="00BD0551">
      <w:pPr>
        <w:spacing w:after="0" w:line="276" w:lineRule="auto"/>
        <w:ind w:left="2154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3CAAB3AF">
        <w:rPr>
          <w:rFonts w:ascii="Arial" w:eastAsia="Arial" w:hAnsi="Arial" w:cs="Arial"/>
          <w:color w:val="000000" w:themeColor="text1"/>
          <w:sz w:val="24"/>
          <w:szCs w:val="24"/>
        </w:rPr>
        <w:t>Referral agencies</w:t>
      </w:r>
      <w:r w:rsidR="00870FCE">
        <w:rPr>
          <w:rFonts w:ascii="Arial" w:eastAsia="Arial" w:hAnsi="Arial" w:cs="Arial"/>
          <w:color w:val="000000" w:themeColor="text1"/>
          <w:sz w:val="24"/>
          <w:szCs w:val="24"/>
        </w:rPr>
        <w:t xml:space="preserve"> and</w:t>
      </w:r>
      <w:r w:rsidRPr="3CAAB3AF">
        <w:rPr>
          <w:rFonts w:ascii="Arial" w:eastAsia="Arial" w:hAnsi="Arial" w:cs="Arial"/>
          <w:color w:val="000000" w:themeColor="text1"/>
          <w:sz w:val="24"/>
          <w:szCs w:val="24"/>
        </w:rPr>
        <w:t xml:space="preserve"> statutory and voluntary organisations</w:t>
      </w:r>
    </w:p>
    <w:p w14:paraId="79078EB7" w14:textId="4D715A4B" w:rsidR="5612CACA" w:rsidRDefault="5612CACA" w:rsidP="00BD0551">
      <w:pPr>
        <w:spacing w:after="0" w:line="276" w:lineRule="auto"/>
        <w:ind w:left="2154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3CAAB3AF">
        <w:rPr>
          <w:rFonts w:ascii="Arial" w:eastAsia="Arial" w:hAnsi="Arial" w:cs="Arial"/>
          <w:color w:val="000000" w:themeColor="text1"/>
          <w:sz w:val="24"/>
          <w:szCs w:val="24"/>
        </w:rPr>
        <w:t>Northern Ireland Courts &amp; Tribunal Service</w:t>
      </w:r>
    </w:p>
    <w:p w14:paraId="6CB348E4" w14:textId="682BA30C" w:rsidR="5612CACA" w:rsidRDefault="5612CACA" w:rsidP="00BD0551">
      <w:pPr>
        <w:spacing w:after="0" w:line="276" w:lineRule="auto"/>
        <w:ind w:left="2154"/>
        <w:rPr>
          <w:rFonts w:ascii="Arial" w:eastAsia="Arial" w:hAnsi="Arial" w:cs="Arial"/>
          <w:color w:val="000000" w:themeColor="text1"/>
          <w:sz w:val="24"/>
          <w:szCs w:val="24"/>
        </w:rPr>
      </w:pPr>
      <w:r w:rsidRPr="3CAAB3AF">
        <w:rPr>
          <w:rFonts w:ascii="Arial" w:eastAsia="Arial" w:hAnsi="Arial" w:cs="Arial"/>
          <w:color w:val="000000" w:themeColor="text1"/>
          <w:sz w:val="24"/>
          <w:szCs w:val="24"/>
        </w:rPr>
        <w:t>Law Centre staff, volunteers</w:t>
      </w:r>
      <w:r w:rsidR="00A018CE">
        <w:rPr>
          <w:rFonts w:ascii="Arial" w:eastAsia="Arial" w:hAnsi="Arial" w:cs="Arial"/>
          <w:color w:val="000000" w:themeColor="text1"/>
          <w:sz w:val="24"/>
          <w:szCs w:val="24"/>
        </w:rPr>
        <w:t>, and</w:t>
      </w:r>
      <w:r w:rsidRPr="3CAAB3AF">
        <w:rPr>
          <w:rFonts w:ascii="Arial" w:eastAsia="Arial" w:hAnsi="Arial" w:cs="Arial"/>
          <w:color w:val="000000" w:themeColor="text1"/>
          <w:sz w:val="24"/>
          <w:szCs w:val="24"/>
        </w:rPr>
        <w:t xml:space="preserve"> members</w:t>
      </w:r>
    </w:p>
    <w:p w14:paraId="3932F025" w14:textId="77777777" w:rsidR="007C1884" w:rsidRDefault="007C1884" w:rsidP="00BD0551">
      <w:pPr>
        <w:spacing w:after="0" w:line="276" w:lineRule="auto"/>
        <w:ind w:left="215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Students </w:t>
      </w:r>
    </w:p>
    <w:p w14:paraId="65E47B95" w14:textId="25C60823" w:rsidR="5612CACA" w:rsidRDefault="5612CACA" w:rsidP="00BD0551">
      <w:pPr>
        <w:spacing w:after="0" w:line="276" w:lineRule="auto"/>
        <w:ind w:left="2154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3CAAB3AF">
        <w:rPr>
          <w:rFonts w:ascii="Arial" w:eastAsia="Arial" w:hAnsi="Arial" w:cs="Arial"/>
          <w:color w:val="000000" w:themeColor="text1"/>
          <w:sz w:val="24"/>
          <w:szCs w:val="24"/>
        </w:rPr>
        <w:t xml:space="preserve">Elected representatives and policy </w:t>
      </w:r>
      <w:proofErr w:type="gramStart"/>
      <w:r w:rsidRPr="3CAAB3AF">
        <w:rPr>
          <w:rFonts w:ascii="Arial" w:eastAsia="Arial" w:hAnsi="Arial" w:cs="Arial"/>
          <w:color w:val="000000" w:themeColor="text1"/>
          <w:sz w:val="24"/>
          <w:szCs w:val="24"/>
        </w:rPr>
        <w:t>makers</w:t>
      </w:r>
      <w:proofErr w:type="gramEnd"/>
    </w:p>
    <w:p w14:paraId="378064BB" w14:textId="43180BDC" w:rsidR="5612CACA" w:rsidRDefault="5612CACA" w:rsidP="00BD0551">
      <w:pPr>
        <w:spacing w:after="0" w:line="276" w:lineRule="auto"/>
        <w:ind w:left="2154"/>
        <w:rPr>
          <w:rFonts w:ascii="Arial" w:eastAsia="Arial" w:hAnsi="Arial" w:cs="Arial"/>
          <w:color w:val="000000" w:themeColor="text1"/>
          <w:sz w:val="24"/>
          <w:szCs w:val="24"/>
        </w:rPr>
      </w:pPr>
      <w:r w:rsidRPr="3CAAB3AF">
        <w:rPr>
          <w:rFonts w:ascii="Arial" w:eastAsia="Arial" w:hAnsi="Arial" w:cs="Arial"/>
          <w:color w:val="000000" w:themeColor="text1"/>
          <w:sz w:val="24"/>
          <w:szCs w:val="24"/>
        </w:rPr>
        <w:t>Media</w:t>
      </w:r>
    </w:p>
    <w:p w14:paraId="16D655AB" w14:textId="77777777" w:rsidR="009925DE" w:rsidRDefault="009925DE" w:rsidP="00BD0551">
      <w:pPr>
        <w:spacing w:after="0" w:line="276" w:lineRule="auto"/>
        <w:ind w:left="2154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31FE7080" w14:textId="44D724FF" w:rsidR="5612CACA" w:rsidRDefault="5612CACA" w:rsidP="3CAAB3AF">
      <w:pPr>
        <w:spacing w:after="200"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3CAAB3A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MAIN DUTIES</w:t>
      </w:r>
    </w:p>
    <w:p w14:paraId="2144B474" w14:textId="1818F0A3" w:rsidR="5612CACA" w:rsidRDefault="5612CACA" w:rsidP="3CAAB3AF">
      <w:pPr>
        <w:spacing w:after="200"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3CAAB3A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LEGAL:</w:t>
      </w:r>
    </w:p>
    <w:p w14:paraId="5ECCA055" w14:textId="1875061F" w:rsidR="74F515C1" w:rsidRPr="00033448" w:rsidRDefault="5612CACA" w:rsidP="00033448">
      <w:pPr>
        <w:pStyle w:val="ListParagraph"/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33448">
        <w:rPr>
          <w:rFonts w:ascii="Arial" w:eastAsia="Arial" w:hAnsi="Arial" w:cs="Arial"/>
          <w:color w:val="000000" w:themeColor="text1"/>
          <w:sz w:val="24"/>
          <w:szCs w:val="24"/>
        </w:rPr>
        <w:t xml:space="preserve">Give </w:t>
      </w:r>
      <w:r w:rsidR="007C1884" w:rsidRPr="00033448">
        <w:rPr>
          <w:rFonts w:ascii="Arial" w:eastAsia="Arial" w:hAnsi="Arial" w:cs="Arial"/>
          <w:color w:val="000000" w:themeColor="text1"/>
          <w:sz w:val="24"/>
          <w:szCs w:val="24"/>
        </w:rPr>
        <w:t>legal</w:t>
      </w:r>
      <w:r w:rsidRPr="00033448">
        <w:rPr>
          <w:rFonts w:ascii="Arial" w:eastAsia="Arial" w:hAnsi="Arial" w:cs="Arial"/>
          <w:color w:val="000000" w:themeColor="text1"/>
          <w:sz w:val="24"/>
          <w:szCs w:val="24"/>
        </w:rPr>
        <w:t xml:space="preserve"> advice and specialist support </w:t>
      </w:r>
      <w:r w:rsidR="00BB23B5" w:rsidRPr="00033448">
        <w:rPr>
          <w:rFonts w:ascii="Arial" w:eastAsia="Arial" w:hAnsi="Arial" w:cs="Arial"/>
          <w:color w:val="000000" w:themeColor="text1"/>
          <w:sz w:val="24"/>
          <w:szCs w:val="24"/>
        </w:rPr>
        <w:t xml:space="preserve">to the public and other agencies </w:t>
      </w:r>
      <w:r w:rsidRPr="00033448">
        <w:rPr>
          <w:rFonts w:ascii="Arial" w:eastAsia="Arial" w:hAnsi="Arial" w:cs="Arial"/>
          <w:color w:val="000000" w:themeColor="text1"/>
          <w:sz w:val="24"/>
          <w:szCs w:val="24"/>
        </w:rPr>
        <w:t>including through LCNI’s advice line, outreach and</w:t>
      </w:r>
      <w:r w:rsidR="00F5364D">
        <w:rPr>
          <w:rFonts w:ascii="Arial" w:eastAsia="Arial" w:hAnsi="Arial" w:cs="Arial"/>
          <w:color w:val="000000" w:themeColor="text1"/>
          <w:sz w:val="24"/>
          <w:szCs w:val="24"/>
        </w:rPr>
        <w:t xml:space="preserve"> community-based</w:t>
      </w:r>
      <w:r w:rsidR="0029653B">
        <w:rPr>
          <w:rFonts w:ascii="Arial" w:eastAsia="Arial" w:hAnsi="Arial" w:cs="Arial"/>
          <w:color w:val="000000" w:themeColor="text1"/>
          <w:sz w:val="24"/>
          <w:szCs w:val="24"/>
        </w:rPr>
        <w:t xml:space="preserve"> legal </w:t>
      </w:r>
      <w:proofErr w:type="gramStart"/>
      <w:r w:rsidR="0029653B">
        <w:rPr>
          <w:rFonts w:ascii="Arial" w:eastAsia="Arial" w:hAnsi="Arial" w:cs="Arial"/>
          <w:color w:val="000000" w:themeColor="text1"/>
          <w:sz w:val="24"/>
          <w:szCs w:val="24"/>
        </w:rPr>
        <w:t>work</w:t>
      </w:r>
      <w:r w:rsidRPr="00033448">
        <w:rPr>
          <w:rFonts w:ascii="Arial" w:eastAsia="Arial" w:hAnsi="Arial" w:cs="Arial"/>
          <w:color w:val="000000" w:themeColor="text1"/>
          <w:sz w:val="24"/>
          <w:szCs w:val="24"/>
        </w:rPr>
        <w:t>;</w:t>
      </w:r>
      <w:proofErr w:type="gramEnd"/>
    </w:p>
    <w:p w14:paraId="17C5875A" w14:textId="0A17ADB3" w:rsidR="6DA31E68" w:rsidRDefault="6DA31E68" w:rsidP="1C9F0B73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551DAED" w14:textId="77777777" w:rsidR="00033448" w:rsidRDefault="5612CACA" w:rsidP="00033448">
      <w:pPr>
        <w:pStyle w:val="ListParagraph"/>
        <w:numPr>
          <w:ilvl w:val="1"/>
          <w:numId w:val="16"/>
        </w:num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33448">
        <w:rPr>
          <w:rFonts w:ascii="Arial" w:eastAsia="Arial" w:hAnsi="Arial" w:cs="Arial"/>
          <w:color w:val="000000" w:themeColor="text1"/>
          <w:sz w:val="24"/>
          <w:szCs w:val="24"/>
        </w:rPr>
        <w:t xml:space="preserve">Advise and advocate on behalf of and represent LCNI’s clients before tribunals and other courts, instructing and working with counsel in cases in the higher courts as </w:t>
      </w:r>
      <w:proofErr w:type="gramStart"/>
      <w:r w:rsidRPr="00033448">
        <w:rPr>
          <w:rFonts w:ascii="Arial" w:eastAsia="Arial" w:hAnsi="Arial" w:cs="Arial"/>
          <w:color w:val="000000" w:themeColor="text1"/>
          <w:sz w:val="24"/>
          <w:szCs w:val="24"/>
        </w:rPr>
        <w:t>required;</w:t>
      </w:r>
      <w:proofErr w:type="gramEnd"/>
    </w:p>
    <w:p w14:paraId="70489661" w14:textId="77777777" w:rsidR="00033448" w:rsidRPr="00033448" w:rsidRDefault="00033448" w:rsidP="00033448">
      <w:pPr>
        <w:pStyle w:val="ListParagrap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8A5D304" w14:textId="77777777" w:rsidR="00033448" w:rsidRDefault="5612CACA" w:rsidP="00033448">
      <w:pPr>
        <w:pStyle w:val="ListParagraph"/>
        <w:numPr>
          <w:ilvl w:val="1"/>
          <w:numId w:val="16"/>
        </w:num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33448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Identify strategic legal issues</w:t>
      </w:r>
      <w:r w:rsidR="00A52460" w:rsidRPr="00033448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033448">
        <w:rPr>
          <w:rFonts w:ascii="Arial" w:eastAsia="Arial" w:hAnsi="Arial" w:cs="Arial"/>
          <w:color w:val="000000" w:themeColor="text1"/>
          <w:sz w:val="24"/>
          <w:szCs w:val="24"/>
        </w:rPr>
        <w:t xml:space="preserve">initiate and conduct appropriate cases in accordance with LCNI’s </w:t>
      </w:r>
      <w:r w:rsidR="00871C8D" w:rsidRPr="00033448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033448">
        <w:rPr>
          <w:rFonts w:ascii="Arial" w:eastAsia="Arial" w:hAnsi="Arial" w:cs="Arial"/>
          <w:color w:val="000000" w:themeColor="text1"/>
          <w:sz w:val="24"/>
          <w:szCs w:val="24"/>
        </w:rPr>
        <w:t xml:space="preserve">asework </w:t>
      </w:r>
      <w:r w:rsidR="00871C8D" w:rsidRPr="00033448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033448">
        <w:rPr>
          <w:rFonts w:ascii="Arial" w:eastAsia="Arial" w:hAnsi="Arial" w:cs="Arial"/>
          <w:color w:val="000000" w:themeColor="text1"/>
          <w:sz w:val="24"/>
          <w:szCs w:val="24"/>
        </w:rPr>
        <w:t>trategy</w:t>
      </w:r>
      <w:r w:rsidR="00C318DC" w:rsidRPr="0003344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033448">
        <w:rPr>
          <w:rFonts w:ascii="Arial" w:eastAsia="Arial" w:hAnsi="Arial" w:cs="Arial"/>
          <w:color w:val="000000" w:themeColor="text1"/>
          <w:sz w:val="24"/>
          <w:szCs w:val="24"/>
        </w:rPr>
        <w:t xml:space="preserve"> and contribute to the development of</w:t>
      </w:r>
      <w:r w:rsidR="00871C8D" w:rsidRPr="00033448">
        <w:rPr>
          <w:rFonts w:ascii="Arial" w:eastAsia="Arial" w:hAnsi="Arial" w:cs="Arial"/>
          <w:color w:val="000000" w:themeColor="text1"/>
          <w:sz w:val="24"/>
          <w:szCs w:val="24"/>
        </w:rPr>
        <w:t xml:space="preserve"> the </w:t>
      </w:r>
      <w:proofErr w:type="gramStart"/>
      <w:r w:rsidR="00871C8D" w:rsidRPr="00033448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033448">
        <w:rPr>
          <w:rFonts w:ascii="Arial" w:eastAsia="Arial" w:hAnsi="Arial" w:cs="Arial"/>
          <w:color w:val="000000" w:themeColor="text1"/>
          <w:sz w:val="24"/>
          <w:szCs w:val="24"/>
        </w:rPr>
        <w:t>trategy;</w:t>
      </w:r>
      <w:proofErr w:type="gramEnd"/>
      <w:r w:rsidRPr="00033448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4C9D11AD" w14:textId="77777777" w:rsidR="00033448" w:rsidRPr="00033448" w:rsidRDefault="00033448" w:rsidP="00033448">
      <w:pPr>
        <w:pStyle w:val="ListParagrap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F84612F" w14:textId="2713AB78" w:rsidR="5612CACA" w:rsidRPr="00033448" w:rsidRDefault="5612CACA" w:rsidP="00033448">
      <w:pPr>
        <w:pStyle w:val="ListParagraph"/>
        <w:numPr>
          <w:ilvl w:val="1"/>
          <w:numId w:val="16"/>
        </w:num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33448">
        <w:rPr>
          <w:rFonts w:ascii="Arial" w:eastAsia="Arial" w:hAnsi="Arial" w:cs="Arial"/>
          <w:color w:val="000000" w:themeColor="text1"/>
          <w:sz w:val="24"/>
          <w:szCs w:val="24"/>
        </w:rPr>
        <w:t xml:space="preserve">Comply with regulations governing legal aid as required and ensure compliance with all professional standards of the Law Society of Northern Ireland and with </w:t>
      </w:r>
      <w:proofErr w:type="spellStart"/>
      <w:r w:rsidRPr="00033448">
        <w:rPr>
          <w:rFonts w:ascii="Arial" w:eastAsia="Arial" w:hAnsi="Arial" w:cs="Arial"/>
          <w:color w:val="000000" w:themeColor="text1"/>
          <w:sz w:val="24"/>
          <w:szCs w:val="24"/>
        </w:rPr>
        <w:t>Lexcel</w:t>
      </w:r>
      <w:proofErr w:type="spellEnd"/>
      <w:r w:rsidRPr="00033448">
        <w:rPr>
          <w:rFonts w:ascii="Arial" w:eastAsia="Arial" w:hAnsi="Arial" w:cs="Arial"/>
          <w:color w:val="000000" w:themeColor="text1"/>
          <w:sz w:val="24"/>
          <w:szCs w:val="24"/>
        </w:rPr>
        <w:t xml:space="preserve"> Quality Standard and keep records to an appropriate standard for management purposes and </w:t>
      </w:r>
      <w:r w:rsidR="00404C77" w:rsidRPr="00033448">
        <w:rPr>
          <w:rFonts w:ascii="Arial" w:eastAsia="Arial" w:hAnsi="Arial" w:cs="Arial"/>
          <w:color w:val="000000" w:themeColor="text1"/>
          <w:sz w:val="24"/>
          <w:szCs w:val="24"/>
        </w:rPr>
        <w:t>to comply</w:t>
      </w:r>
      <w:r w:rsidRPr="00033448">
        <w:rPr>
          <w:rFonts w:ascii="Arial" w:eastAsia="Arial" w:hAnsi="Arial" w:cs="Arial"/>
          <w:color w:val="000000" w:themeColor="text1"/>
          <w:sz w:val="24"/>
          <w:szCs w:val="24"/>
        </w:rPr>
        <w:t xml:space="preserve"> with professional standards.</w:t>
      </w:r>
    </w:p>
    <w:p w14:paraId="2FB97FBA" w14:textId="489D89DB" w:rsidR="5612CACA" w:rsidRDefault="5612CACA" w:rsidP="009925DE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4C179847" w14:textId="35EFA566" w:rsidR="002B517A" w:rsidRPr="002B517A" w:rsidRDefault="5612CACA" w:rsidP="00BB23B5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3CAAB3A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TRAINI</w:t>
      </w:r>
      <w:r w:rsidR="00C93A2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NG</w:t>
      </w:r>
      <w:r w:rsidR="006F53D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B517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AND</w:t>
      </w:r>
      <w:r w:rsidR="006F53D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3CAAB3A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PUBLIC LEGAL EDUCATION </w:t>
      </w:r>
    </w:p>
    <w:p w14:paraId="49062359" w14:textId="77777777" w:rsidR="00033448" w:rsidRPr="00033448" w:rsidRDefault="5612CACA" w:rsidP="00033448">
      <w:pPr>
        <w:pStyle w:val="ListParagraph"/>
        <w:numPr>
          <w:ilvl w:val="1"/>
          <w:numId w:val="17"/>
        </w:num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00033448">
        <w:rPr>
          <w:rFonts w:ascii="Arial" w:eastAsia="Arial" w:hAnsi="Arial" w:cs="Arial"/>
          <w:color w:val="000000" w:themeColor="text1"/>
          <w:sz w:val="24"/>
          <w:szCs w:val="24"/>
        </w:rPr>
        <w:t xml:space="preserve">Work with colleagues to identify training needs of </w:t>
      </w:r>
      <w:r w:rsidR="00BB23B5" w:rsidRPr="00033448">
        <w:rPr>
          <w:rFonts w:ascii="Arial" w:eastAsia="Arial" w:hAnsi="Arial" w:cs="Arial"/>
          <w:color w:val="000000" w:themeColor="text1"/>
          <w:sz w:val="24"/>
          <w:szCs w:val="24"/>
        </w:rPr>
        <w:t xml:space="preserve">LCNI </w:t>
      </w:r>
      <w:r w:rsidRPr="00033448">
        <w:rPr>
          <w:rFonts w:ascii="Arial" w:eastAsia="Arial" w:hAnsi="Arial" w:cs="Arial"/>
          <w:color w:val="000000" w:themeColor="text1"/>
          <w:sz w:val="24"/>
          <w:szCs w:val="24"/>
        </w:rPr>
        <w:t xml:space="preserve">members and others and contribute to LCNI training </w:t>
      </w:r>
      <w:proofErr w:type="gramStart"/>
      <w:r w:rsidRPr="00033448">
        <w:rPr>
          <w:rFonts w:ascii="Arial" w:eastAsia="Arial" w:hAnsi="Arial" w:cs="Arial"/>
          <w:color w:val="000000" w:themeColor="text1"/>
          <w:sz w:val="24"/>
          <w:szCs w:val="24"/>
        </w:rPr>
        <w:t>activity;</w:t>
      </w:r>
      <w:proofErr w:type="gramEnd"/>
    </w:p>
    <w:p w14:paraId="4F822A20" w14:textId="77777777" w:rsidR="00033448" w:rsidRPr="00033448" w:rsidRDefault="00033448" w:rsidP="00033448">
      <w:pPr>
        <w:pStyle w:val="ListParagraph"/>
        <w:spacing w:after="0" w:line="276" w:lineRule="auto"/>
        <w:ind w:left="360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1F668AF7" w14:textId="6BF025CE" w:rsidR="5612CACA" w:rsidRPr="00033448" w:rsidRDefault="00822382" w:rsidP="00033448">
      <w:pPr>
        <w:pStyle w:val="ListParagraph"/>
        <w:numPr>
          <w:ilvl w:val="1"/>
          <w:numId w:val="17"/>
        </w:num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Prepare and c</w:t>
      </w:r>
      <w:r w:rsidR="5612CACA" w:rsidRPr="00033448">
        <w:rPr>
          <w:rFonts w:ascii="Arial" w:eastAsia="Arial" w:hAnsi="Arial" w:cs="Arial"/>
          <w:color w:val="000000" w:themeColor="text1"/>
          <w:sz w:val="24"/>
          <w:szCs w:val="24"/>
        </w:rPr>
        <w:t>ontribute to public legal information including briefings</w:t>
      </w:r>
      <w:r w:rsidR="007E3878" w:rsidRPr="00033448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r w:rsidR="5612CACA" w:rsidRPr="00033448">
        <w:rPr>
          <w:rFonts w:ascii="Arial" w:eastAsia="Arial" w:hAnsi="Arial" w:cs="Arial"/>
          <w:color w:val="000000" w:themeColor="text1"/>
          <w:sz w:val="24"/>
          <w:szCs w:val="24"/>
        </w:rPr>
        <w:t>legal information papers and other legal resources</w:t>
      </w:r>
      <w:r w:rsidR="003D5B86" w:rsidRPr="00033448">
        <w:rPr>
          <w:rFonts w:ascii="Arial" w:eastAsia="Arial" w:hAnsi="Arial" w:cs="Arial"/>
          <w:color w:val="000000" w:themeColor="text1"/>
          <w:sz w:val="24"/>
          <w:szCs w:val="24"/>
        </w:rPr>
        <w:t xml:space="preserve"> and</w:t>
      </w:r>
      <w:r w:rsidR="5612CACA" w:rsidRPr="00033448">
        <w:rPr>
          <w:rFonts w:ascii="Arial" w:eastAsia="Arial" w:hAnsi="Arial" w:cs="Arial"/>
          <w:color w:val="000000" w:themeColor="text1"/>
          <w:sz w:val="24"/>
          <w:szCs w:val="24"/>
        </w:rPr>
        <w:t xml:space="preserve"> written material for publication, including on</w:t>
      </w:r>
      <w:r w:rsidR="007E3878" w:rsidRPr="00033448">
        <w:rPr>
          <w:rFonts w:ascii="Arial" w:eastAsia="Arial" w:hAnsi="Arial" w:cs="Arial"/>
          <w:color w:val="000000" w:themeColor="text1"/>
          <w:sz w:val="24"/>
          <w:szCs w:val="24"/>
        </w:rPr>
        <w:t xml:space="preserve"> the </w:t>
      </w:r>
      <w:r w:rsidR="5612CACA" w:rsidRPr="00033448">
        <w:rPr>
          <w:rFonts w:ascii="Arial" w:eastAsia="Arial" w:hAnsi="Arial" w:cs="Arial"/>
          <w:color w:val="000000" w:themeColor="text1"/>
          <w:sz w:val="24"/>
          <w:szCs w:val="24"/>
        </w:rPr>
        <w:t>LCNI website.</w:t>
      </w:r>
    </w:p>
    <w:p w14:paraId="01F8E050" w14:textId="292BFE0F" w:rsidR="5612CACA" w:rsidRDefault="5612CACA" w:rsidP="009925DE">
      <w:p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0E52D573" w14:textId="4F830408" w:rsidR="5612CACA" w:rsidRDefault="5612CACA" w:rsidP="3CAAB3AF">
      <w:pPr>
        <w:spacing w:after="200"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3CAAB3A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POLICY </w:t>
      </w:r>
      <w:r w:rsidR="002B517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AND</w:t>
      </w:r>
      <w:r w:rsidRPr="3CAAB3A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COMMUNICATIONS  </w:t>
      </w:r>
    </w:p>
    <w:p w14:paraId="6E143853" w14:textId="77777777" w:rsidR="00822382" w:rsidRDefault="5612CACA" w:rsidP="00822382">
      <w:pPr>
        <w:pStyle w:val="ListParagraph"/>
        <w:numPr>
          <w:ilvl w:val="1"/>
          <w:numId w:val="18"/>
        </w:num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 xml:space="preserve">Represent LCNI at appropriate seminars, conferences and meetings with key stakeholders as </w:t>
      </w:r>
      <w:proofErr w:type="gramStart"/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>required</w:t>
      </w:r>
      <w:r w:rsidR="00CE4585" w:rsidRPr="00822382">
        <w:rPr>
          <w:rFonts w:ascii="Arial" w:eastAsia="Arial" w:hAnsi="Arial" w:cs="Arial"/>
          <w:color w:val="000000" w:themeColor="text1"/>
          <w:sz w:val="24"/>
          <w:szCs w:val="24"/>
        </w:rPr>
        <w:t>;</w:t>
      </w:r>
      <w:proofErr w:type="gramEnd"/>
    </w:p>
    <w:p w14:paraId="5D191DD7" w14:textId="77777777" w:rsidR="00822382" w:rsidRDefault="00822382" w:rsidP="00822382">
      <w:pPr>
        <w:pStyle w:val="ListParagraph"/>
        <w:spacing w:after="0" w:line="276" w:lineRule="auto"/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2EB550C" w14:textId="77777777" w:rsidR="00822382" w:rsidRDefault="5612CACA" w:rsidP="00822382">
      <w:pPr>
        <w:pStyle w:val="ListParagraph"/>
        <w:numPr>
          <w:ilvl w:val="1"/>
          <w:numId w:val="18"/>
        </w:num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>Identify law, policy and practice issues</w:t>
      </w:r>
      <w:r w:rsidR="007932A4" w:rsidRPr="00822382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>appropriate responses</w:t>
      </w:r>
      <w:r w:rsidR="007932A4" w:rsidRPr="00822382">
        <w:rPr>
          <w:rFonts w:ascii="Arial" w:eastAsia="Arial" w:hAnsi="Arial" w:cs="Arial"/>
          <w:color w:val="000000" w:themeColor="text1"/>
          <w:sz w:val="24"/>
          <w:szCs w:val="24"/>
        </w:rPr>
        <w:t>. W</w:t>
      </w:r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 xml:space="preserve">ork </w:t>
      </w:r>
      <w:r w:rsidR="007932A4" w:rsidRPr="00822382">
        <w:rPr>
          <w:rFonts w:ascii="Arial" w:eastAsia="Arial" w:hAnsi="Arial" w:cs="Arial"/>
          <w:color w:val="000000" w:themeColor="text1"/>
          <w:sz w:val="24"/>
          <w:szCs w:val="24"/>
        </w:rPr>
        <w:t xml:space="preserve">alongside </w:t>
      </w:r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>LCNI’s policy specialists to progress these, including</w:t>
      </w:r>
      <w:r w:rsidR="00F93A35" w:rsidRPr="00822382">
        <w:rPr>
          <w:rFonts w:ascii="Arial" w:eastAsia="Arial" w:hAnsi="Arial" w:cs="Arial"/>
          <w:color w:val="000000" w:themeColor="text1"/>
          <w:sz w:val="24"/>
          <w:szCs w:val="24"/>
        </w:rPr>
        <w:t xml:space="preserve"> by</w:t>
      </w:r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 xml:space="preserve"> contributi</w:t>
      </w:r>
      <w:r w:rsidR="00F93A35" w:rsidRPr="00822382">
        <w:rPr>
          <w:rFonts w:ascii="Arial" w:eastAsia="Arial" w:hAnsi="Arial" w:cs="Arial"/>
          <w:color w:val="000000" w:themeColor="text1"/>
          <w:sz w:val="24"/>
          <w:szCs w:val="24"/>
        </w:rPr>
        <w:t>ng</w:t>
      </w:r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 xml:space="preserve"> to consultation documents and policy </w:t>
      </w:r>
      <w:proofErr w:type="gramStart"/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>statements;</w:t>
      </w:r>
      <w:proofErr w:type="gramEnd"/>
    </w:p>
    <w:p w14:paraId="592A858C" w14:textId="77777777" w:rsidR="00822382" w:rsidRPr="00822382" w:rsidRDefault="00822382" w:rsidP="00822382">
      <w:pPr>
        <w:pStyle w:val="ListParagrap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F011EE2" w14:textId="241E8BF1" w:rsidR="5612CACA" w:rsidRPr="00822382" w:rsidRDefault="5612CACA" w:rsidP="00822382">
      <w:pPr>
        <w:pStyle w:val="ListParagraph"/>
        <w:numPr>
          <w:ilvl w:val="1"/>
          <w:numId w:val="18"/>
        </w:num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>Contribute to and participate in media interview</w:t>
      </w:r>
      <w:r w:rsidR="00F93A35" w:rsidRPr="00822382">
        <w:rPr>
          <w:rFonts w:ascii="Arial" w:eastAsia="Arial" w:hAnsi="Arial" w:cs="Arial"/>
          <w:color w:val="000000" w:themeColor="text1"/>
          <w:sz w:val="24"/>
          <w:szCs w:val="24"/>
        </w:rPr>
        <w:t>s as required</w:t>
      </w:r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DF35936" w14:textId="07E5216E" w:rsidR="5612CACA" w:rsidRDefault="5612CACA" w:rsidP="009925DE">
      <w:p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70140ADF" w14:textId="6BEFBFBC" w:rsidR="5612CACA" w:rsidRDefault="5612CACA" w:rsidP="3CAAB3AF">
      <w:pPr>
        <w:spacing w:after="200"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3CAAB3A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MEMBERSHIP </w:t>
      </w:r>
      <w:r w:rsidR="002B517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AND</w:t>
      </w:r>
      <w:r w:rsidRPr="3CAAB3A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STAKEHOLDER DEVELOPMENT </w:t>
      </w:r>
    </w:p>
    <w:p w14:paraId="6C1AEC8E" w14:textId="77777777" w:rsidR="00822382" w:rsidRDefault="5612CACA" w:rsidP="00822382">
      <w:pPr>
        <w:pStyle w:val="ListParagraph"/>
        <w:numPr>
          <w:ilvl w:val="1"/>
          <w:numId w:val="19"/>
        </w:num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 xml:space="preserve">Contribute to LCNI’s </w:t>
      </w:r>
      <w:r w:rsidR="007932A4" w:rsidRPr="00822382">
        <w:rPr>
          <w:rFonts w:ascii="Arial" w:eastAsia="Arial" w:hAnsi="Arial" w:cs="Arial"/>
          <w:color w:val="000000" w:themeColor="text1"/>
          <w:sz w:val="24"/>
          <w:szCs w:val="24"/>
        </w:rPr>
        <w:t>Adviser</w:t>
      </w:r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 xml:space="preserve"> Network</w:t>
      </w:r>
      <w:r w:rsidR="007932A4" w:rsidRPr="0082238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26259" w:rsidRPr="00822382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="007932A4" w:rsidRPr="00822382">
        <w:rPr>
          <w:rFonts w:ascii="Arial" w:eastAsia="Arial" w:hAnsi="Arial" w:cs="Arial"/>
          <w:color w:val="000000" w:themeColor="text1"/>
          <w:sz w:val="24"/>
          <w:szCs w:val="24"/>
        </w:rPr>
        <w:t>eetings</w:t>
      </w:r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>;</w:t>
      </w:r>
      <w:proofErr w:type="gramEnd"/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1BB2E00" w14:textId="77777777" w:rsidR="00822382" w:rsidRDefault="00822382" w:rsidP="00822382">
      <w:pPr>
        <w:pStyle w:val="ListParagraph"/>
        <w:spacing w:after="0" w:line="276" w:lineRule="auto"/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24B99B0" w14:textId="6AF630CE" w:rsidR="5612CACA" w:rsidRPr="00822382" w:rsidRDefault="5612CACA" w:rsidP="00822382">
      <w:pPr>
        <w:pStyle w:val="ListParagraph"/>
        <w:numPr>
          <w:ilvl w:val="1"/>
          <w:numId w:val="19"/>
        </w:num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 xml:space="preserve">Develop and maintain effective relationships with LCNI members and other external stakeholders that support the </w:t>
      </w:r>
      <w:r w:rsidR="00B50BC0" w:rsidRPr="00822382">
        <w:rPr>
          <w:rFonts w:ascii="Arial" w:eastAsia="Arial" w:hAnsi="Arial" w:cs="Arial"/>
          <w:color w:val="000000" w:themeColor="text1"/>
          <w:sz w:val="24"/>
          <w:szCs w:val="24"/>
        </w:rPr>
        <w:t xml:space="preserve">overall </w:t>
      </w:r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 xml:space="preserve">work of </w:t>
      </w:r>
      <w:r w:rsidR="007932A4" w:rsidRPr="00822382">
        <w:rPr>
          <w:rFonts w:ascii="Arial" w:eastAsia="Arial" w:hAnsi="Arial" w:cs="Arial"/>
          <w:color w:val="000000" w:themeColor="text1"/>
          <w:sz w:val="24"/>
          <w:szCs w:val="24"/>
        </w:rPr>
        <w:t>LCNI</w:t>
      </w:r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09E3A59F" w14:textId="01BF99E3" w:rsidR="5612CACA" w:rsidRDefault="5612CACA" w:rsidP="009925DE">
      <w:p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506452E5" w14:textId="259E97B0" w:rsidR="5612CACA" w:rsidRDefault="5612CACA" w:rsidP="3CAAB3AF">
      <w:pPr>
        <w:spacing w:after="200"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3CAAB3A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PROFESSIONAL DEVELOPMENT</w:t>
      </w:r>
    </w:p>
    <w:p w14:paraId="498BDDB3" w14:textId="77777777" w:rsidR="00822382" w:rsidRDefault="5612CACA" w:rsidP="00822382">
      <w:pPr>
        <w:pStyle w:val="ListParagraph"/>
        <w:numPr>
          <w:ilvl w:val="1"/>
          <w:numId w:val="20"/>
        </w:num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 xml:space="preserve">Maintain and develop </w:t>
      </w:r>
      <w:r w:rsidR="007932A4" w:rsidRPr="00822382">
        <w:rPr>
          <w:rFonts w:ascii="Arial" w:eastAsia="Arial" w:hAnsi="Arial" w:cs="Arial"/>
          <w:color w:val="000000" w:themeColor="text1"/>
          <w:sz w:val="24"/>
          <w:szCs w:val="24"/>
        </w:rPr>
        <w:t xml:space="preserve">your professional </w:t>
      </w:r>
      <w:proofErr w:type="gramStart"/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>expertise;</w:t>
      </w:r>
      <w:proofErr w:type="gramEnd"/>
    </w:p>
    <w:p w14:paraId="40F94D3C" w14:textId="77777777" w:rsidR="00822382" w:rsidRDefault="00822382" w:rsidP="00822382">
      <w:pPr>
        <w:pStyle w:val="ListParagraph"/>
        <w:spacing w:after="0" w:line="276" w:lineRule="auto"/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EB0B530" w14:textId="77777777" w:rsidR="00822382" w:rsidRDefault="5612CACA" w:rsidP="00822382">
      <w:pPr>
        <w:pStyle w:val="ListParagraph"/>
        <w:numPr>
          <w:ilvl w:val="1"/>
          <w:numId w:val="20"/>
        </w:num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 xml:space="preserve">Identify training and professional development needs, including CPD requirements, in consultation with line manager and source appropriate </w:t>
      </w:r>
      <w:proofErr w:type="gramStart"/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>support;</w:t>
      </w:r>
      <w:proofErr w:type="gramEnd"/>
    </w:p>
    <w:p w14:paraId="2C239CB3" w14:textId="77777777" w:rsidR="00822382" w:rsidRPr="00822382" w:rsidRDefault="00822382" w:rsidP="00822382">
      <w:pPr>
        <w:pStyle w:val="ListParagrap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4F6CFF3" w14:textId="0438B627" w:rsidR="5612CACA" w:rsidRPr="00822382" w:rsidRDefault="5612CACA" w:rsidP="00822382">
      <w:pPr>
        <w:pStyle w:val="ListParagraph"/>
        <w:numPr>
          <w:ilvl w:val="1"/>
          <w:numId w:val="20"/>
        </w:num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>Act as ambassador for LCNI, upholding its public image in its legal work.</w:t>
      </w:r>
    </w:p>
    <w:p w14:paraId="014E3B46" w14:textId="77777777" w:rsidR="007932A4" w:rsidRDefault="007932A4" w:rsidP="009925DE">
      <w:pPr>
        <w:spacing w:before="240" w:after="20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3ACF7A0" w14:textId="695BC981" w:rsidR="5612CACA" w:rsidRDefault="5612CACA" w:rsidP="009925DE">
      <w:pPr>
        <w:spacing w:before="240" w:after="200"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3CAAB3A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OTHER DUTIES</w:t>
      </w:r>
    </w:p>
    <w:p w14:paraId="48E50629" w14:textId="77777777" w:rsidR="00822382" w:rsidRDefault="5612CACA" w:rsidP="00822382">
      <w:pPr>
        <w:pStyle w:val="ListParagraph"/>
        <w:numPr>
          <w:ilvl w:val="1"/>
          <w:numId w:val="21"/>
        </w:num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 xml:space="preserve">Be available to work outside standard business hours to meet the demands of the </w:t>
      </w:r>
      <w:proofErr w:type="gramStart"/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>role;</w:t>
      </w:r>
      <w:proofErr w:type="gramEnd"/>
    </w:p>
    <w:p w14:paraId="1058DF12" w14:textId="77777777" w:rsidR="00822382" w:rsidRDefault="00822382" w:rsidP="00822382">
      <w:pPr>
        <w:pStyle w:val="ListParagraph"/>
        <w:spacing w:after="0" w:line="276" w:lineRule="auto"/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61ECD11" w14:textId="77777777" w:rsidR="00822382" w:rsidRDefault="5612CACA" w:rsidP="00822382">
      <w:pPr>
        <w:pStyle w:val="ListParagraph"/>
        <w:numPr>
          <w:ilvl w:val="1"/>
          <w:numId w:val="21"/>
        </w:num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>Undertake relevant administrative duties in the performance of the above.</w:t>
      </w:r>
    </w:p>
    <w:p w14:paraId="46ADF977" w14:textId="77777777" w:rsidR="00822382" w:rsidRPr="00822382" w:rsidRDefault="00822382" w:rsidP="00822382">
      <w:pPr>
        <w:pStyle w:val="ListParagrap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F521242" w14:textId="60D1A7CA" w:rsidR="5612CACA" w:rsidRPr="00822382" w:rsidRDefault="5612CACA" w:rsidP="00822382">
      <w:pPr>
        <w:pStyle w:val="ListParagraph"/>
        <w:numPr>
          <w:ilvl w:val="1"/>
          <w:numId w:val="21"/>
        </w:num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22382">
        <w:rPr>
          <w:rFonts w:ascii="Arial" w:eastAsia="Arial" w:hAnsi="Arial" w:cs="Arial"/>
          <w:color w:val="000000" w:themeColor="text1"/>
          <w:sz w:val="24"/>
          <w:szCs w:val="24"/>
        </w:rPr>
        <w:t>Undertake such other duties as may be required from time to time.</w:t>
      </w:r>
    </w:p>
    <w:p w14:paraId="3D9F678F" w14:textId="0891F38E" w:rsidR="7A97669F" w:rsidRDefault="7A97669F" w:rsidP="7A97669F">
      <w:p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ACD6700" w14:textId="50DDF905" w:rsidR="5612CACA" w:rsidRDefault="5612CACA" w:rsidP="3CAAB3AF">
      <w:pPr>
        <w:spacing w:after="200"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3CAAB3A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As this post may involve work with children and vulnerable adults, the Law Centre NI will offer the post subject to a satisfactory vetting report from Access NI.</w:t>
      </w:r>
    </w:p>
    <w:p w14:paraId="14C6ECA6" w14:textId="02EAF86B" w:rsidR="5612CACA" w:rsidRDefault="5612CACA" w:rsidP="3CAAB3AF">
      <w:pPr>
        <w:spacing w:after="200"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3CAAB3AF">
        <w:rPr>
          <w:rFonts w:ascii="Arial" w:eastAsia="Arial" w:hAnsi="Arial" w:cs="Arial"/>
          <w:color w:val="000000" w:themeColor="text1"/>
          <w:sz w:val="24"/>
          <w:szCs w:val="24"/>
        </w:rPr>
        <w:t xml:space="preserve">*Note: this </w:t>
      </w:r>
      <w:r w:rsidR="00870275">
        <w:rPr>
          <w:rFonts w:ascii="Arial" w:eastAsia="Arial" w:hAnsi="Arial" w:cs="Arial"/>
          <w:color w:val="000000" w:themeColor="text1"/>
          <w:sz w:val="24"/>
          <w:szCs w:val="24"/>
        </w:rPr>
        <w:t>Job</w:t>
      </w:r>
      <w:r w:rsidRPr="3CAAB3AF">
        <w:rPr>
          <w:rFonts w:ascii="Arial" w:eastAsia="Arial" w:hAnsi="Arial" w:cs="Arial"/>
          <w:color w:val="000000" w:themeColor="text1"/>
          <w:sz w:val="24"/>
          <w:szCs w:val="24"/>
        </w:rPr>
        <w:t xml:space="preserve"> Description will be subject to review from time to time in line with the changing needs of the organisation</w:t>
      </w:r>
    </w:p>
    <w:p w14:paraId="794FE731" w14:textId="61EABADE" w:rsidR="5612CACA" w:rsidRDefault="5612CACA" w:rsidP="3CAAB3AF">
      <w:pPr>
        <w:spacing w:after="200"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3CAAB3AF">
        <w:rPr>
          <w:rFonts w:ascii="Arial" w:eastAsia="Arial" w:hAnsi="Arial" w:cs="Arial"/>
          <w:color w:val="000000" w:themeColor="text1"/>
          <w:sz w:val="24"/>
          <w:szCs w:val="24"/>
        </w:rPr>
        <w:t>_______________</w:t>
      </w:r>
    </w:p>
    <w:p w14:paraId="086D186C" w14:textId="64FC7FB2" w:rsidR="5612CACA" w:rsidRDefault="00691AE1" w:rsidP="3CAAB3AF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March</w:t>
      </w:r>
      <w:r w:rsidR="007932A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5612CACA" w:rsidRPr="67DBE07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202</w:t>
      </w:r>
      <w:r w:rsidR="0082238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</w:t>
      </w:r>
    </w:p>
    <w:p w14:paraId="0243E051" w14:textId="77777777" w:rsidR="00870275" w:rsidRDefault="00870275" w:rsidP="3CAAB3AF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37ED5D2" w14:textId="77777777" w:rsidR="00870275" w:rsidRDefault="00870275" w:rsidP="3CAAB3AF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A0DC21C" w14:textId="77777777" w:rsidR="00870275" w:rsidRDefault="00870275" w:rsidP="3CAAB3AF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51BFB3F" w14:textId="77777777" w:rsidR="00870275" w:rsidRDefault="00870275" w:rsidP="3CAAB3AF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FC43A6A" w14:textId="77777777" w:rsidR="00870275" w:rsidRDefault="00870275" w:rsidP="3CAAB3AF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2A00C9B" w14:textId="77777777" w:rsidR="00870275" w:rsidRDefault="00870275" w:rsidP="3CAAB3AF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8A678CD" w14:textId="77777777" w:rsidR="00870275" w:rsidRDefault="00870275" w:rsidP="3CAAB3AF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2A72FA9" w14:textId="77777777" w:rsidR="00870275" w:rsidRDefault="00870275" w:rsidP="3CAAB3AF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5A79A55" w14:textId="77777777" w:rsidR="00870275" w:rsidRDefault="00870275" w:rsidP="3CAAB3AF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31322BF" w14:textId="77777777" w:rsidR="00870275" w:rsidRDefault="00870275" w:rsidP="3CAAB3AF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41A84D9" w14:textId="77777777" w:rsidR="00870275" w:rsidRDefault="00870275" w:rsidP="3CAAB3AF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9917F12" w14:textId="77777777" w:rsidR="00870275" w:rsidRDefault="00870275" w:rsidP="3CAAB3AF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B24A974" w14:textId="77777777" w:rsidR="00870275" w:rsidRDefault="00870275" w:rsidP="3CAAB3AF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E7F9540" w14:textId="77777777" w:rsidR="00870275" w:rsidRDefault="00870275" w:rsidP="3CAAB3AF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6A89CD4" w14:textId="77777777" w:rsidR="00870275" w:rsidRDefault="00870275" w:rsidP="3CAAB3AF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9F760EB" w14:textId="77777777" w:rsidR="00870275" w:rsidRDefault="00870275" w:rsidP="3CAAB3AF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6E8462D" w14:textId="73EE00A6" w:rsidR="6DA31E68" w:rsidRDefault="6DA31E68" w:rsidP="3CAAB3AF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09FDDE1" wp14:editId="13EAA911">
            <wp:extent cx="1409700" cy="666750"/>
            <wp:effectExtent l="0" t="0" r="0" b="0"/>
            <wp:docPr id="607997710" name="Picture 607997710" descr="cid:image001.jpg@01D4AD8A.C508D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79252C9A" w14:textId="4E781C90" w:rsidR="6DA31E68" w:rsidRDefault="6DA31E68" w:rsidP="007932A4">
      <w:pPr>
        <w:spacing w:before="100" w:beforeAutospacing="1" w:after="24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09129F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Person Specification - Legal </w:t>
      </w:r>
      <w:r w:rsidR="007932A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Officer</w:t>
      </w:r>
      <w:r w:rsidRPr="309129F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5"/>
        <w:gridCol w:w="3900"/>
        <w:gridCol w:w="3105"/>
      </w:tblGrid>
      <w:tr w:rsidR="5BFC3BF4" w14:paraId="48B2ADD9" w14:textId="77777777" w:rsidTr="309129FE">
        <w:tc>
          <w:tcPr>
            <w:tcW w:w="1995" w:type="dxa"/>
          </w:tcPr>
          <w:p w14:paraId="53F0CA3B" w14:textId="3380C952" w:rsidR="5BFC3BF4" w:rsidRDefault="5BFC3BF4" w:rsidP="5BFC3BF4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</w:tcPr>
          <w:p w14:paraId="4E139A10" w14:textId="36FB7A73" w:rsidR="6DA31E68" w:rsidRDefault="6DA31E68" w:rsidP="5BFC3BF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C20B01"/>
                <w:sz w:val="24"/>
                <w:szCs w:val="24"/>
              </w:rPr>
            </w:pPr>
            <w:r w:rsidRPr="5BFC3BF4">
              <w:rPr>
                <w:rFonts w:ascii="Arial" w:eastAsia="Arial" w:hAnsi="Arial" w:cs="Arial"/>
                <w:b/>
                <w:bCs/>
                <w:color w:val="C20B01"/>
                <w:sz w:val="24"/>
                <w:szCs w:val="24"/>
              </w:rPr>
              <w:t>Essential </w:t>
            </w:r>
          </w:p>
        </w:tc>
        <w:tc>
          <w:tcPr>
            <w:tcW w:w="3105" w:type="dxa"/>
          </w:tcPr>
          <w:p w14:paraId="20FE1592" w14:textId="693BE463" w:rsidR="6DA31E68" w:rsidRDefault="6DA31E68" w:rsidP="5BFC3BF4">
            <w:pPr>
              <w:spacing w:line="276" w:lineRule="auto"/>
              <w:jc w:val="center"/>
              <w:rPr>
                <w:rFonts w:ascii="Arial" w:eastAsia="Arial" w:hAnsi="Arial" w:cs="Arial"/>
                <w:color w:val="C20B01"/>
                <w:sz w:val="24"/>
                <w:szCs w:val="24"/>
              </w:rPr>
            </w:pPr>
            <w:r w:rsidRPr="5BFC3BF4">
              <w:rPr>
                <w:rFonts w:ascii="Arial" w:eastAsia="Arial" w:hAnsi="Arial" w:cs="Arial"/>
                <w:b/>
                <w:bCs/>
                <w:color w:val="C20B01"/>
                <w:sz w:val="24"/>
                <w:szCs w:val="24"/>
              </w:rPr>
              <w:t>Desirable</w:t>
            </w:r>
          </w:p>
        </w:tc>
      </w:tr>
      <w:tr w:rsidR="6DA31E68" w14:paraId="0FF7C998" w14:textId="77777777" w:rsidTr="309129FE">
        <w:tc>
          <w:tcPr>
            <w:tcW w:w="1995" w:type="dxa"/>
          </w:tcPr>
          <w:p w14:paraId="251F6CD0" w14:textId="4FA443D2" w:rsidR="6DA31E68" w:rsidRDefault="6DA31E68" w:rsidP="5BFC3BF4">
            <w:pPr>
              <w:spacing w:before="240" w:after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BFC3BF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Qualifications, Knowledge </w:t>
            </w:r>
            <w:r w:rsidR="006F53D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</w:t>
            </w:r>
            <w:r w:rsidRPr="5BFC3BF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Experience</w:t>
            </w:r>
          </w:p>
        </w:tc>
        <w:tc>
          <w:tcPr>
            <w:tcW w:w="3900" w:type="dxa"/>
          </w:tcPr>
          <w:p w14:paraId="19BDD382" w14:textId="43B8C704" w:rsidR="002A7C80" w:rsidRDefault="6DA31E68" w:rsidP="007932A4">
            <w:pPr>
              <w:spacing w:before="240"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4858BD7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E1</w:t>
            </w:r>
            <w:r w:rsidRPr="4858BD7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3CAAB3AF">
              <w:rPr>
                <w:rFonts w:ascii="Arial" w:eastAsia="Arial" w:hAnsi="Arial" w:cs="Arial"/>
                <w:sz w:val="24"/>
                <w:szCs w:val="24"/>
              </w:rPr>
              <w:t xml:space="preserve">A solicitor or barrister eligible to practise in </w:t>
            </w:r>
            <w:proofErr w:type="gramStart"/>
            <w:r w:rsidRPr="3CAAB3AF">
              <w:rPr>
                <w:rFonts w:ascii="Arial" w:eastAsia="Arial" w:hAnsi="Arial" w:cs="Arial"/>
                <w:sz w:val="24"/>
                <w:szCs w:val="24"/>
              </w:rPr>
              <w:t>NI</w:t>
            </w:r>
            <w:proofErr w:type="gramEnd"/>
            <w:r w:rsidRPr="3CAAB3A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D03ABA3" w14:textId="06DFADFA" w:rsidR="00D0003C" w:rsidRDefault="00D0003C" w:rsidP="00AD5E2D">
            <w:pPr>
              <w:spacing w:before="240"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14:paraId="79482D5E" w14:textId="5769B373" w:rsidR="6DA31E68" w:rsidRDefault="6DA31E68" w:rsidP="5BFC3BF4">
            <w:pPr>
              <w:spacing w:before="240"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BFC3BF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D1 </w:t>
            </w:r>
            <w:r w:rsidRPr="5BFC3BF4">
              <w:rPr>
                <w:rFonts w:ascii="Arial" w:eastAsia="Arial" w:hAnsi="Arial" w:cs="Arial"/>
                <w:sz w:val="24"/>
                <w:szCs w:val="24"/>
              </w:rPr>
              <w:t xml:space="preserve">More than </w:t>
            </w:r>
            <w:r w:rsidR="00691AE1" w:rsidRPr="00691AE1">
              <w:rPr>
                <w:rFonts w:ascii="Arial" w:eastAsia="Arial" w:hAnsi="Arial" w:cs="Arial"/>
                <w:sz w:val="24"/>
                <w:szCs w:val="24"/>
              </w:rPr>
              <w:t>one</w:t>
            </w:r>
            <w:r w:rsidRPr="00691AE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0691AE1">
              <w:rPr>
                <w:rFonts w:ascii="Arial" w:eastAsia="Arial" w:hAnsi="Arial" w:cs="Arial"/>
                <w:sz w:val="24"/>
                <w:szCs w:val="24"/>
              </w:rPr>
              <w:t>years’</w:t>
            </w:r>
            <w:proofErr w:type="gramEnd"/>
            <w:r w:rsidRPr="5BFC3BF4">
              <w:rPr>
                <w:rFonts w:ascii="Arial" w:eastAsia="Arial" w:hAnsi="Arial" w:cs="Arial"/>
                <w:sz w:val="24"/>
                <w:szCs w:val="24"/>
              </w:rPr>
              <w:t xml:space="preserve"> experience of complex legal advice and representation</w:t>
            </w:r>
          </w:p>
          <w:p w14:paraId="7EE0D7BB" w14:textId="77777777" w:rsidR="000D0FFF" w:rsidRDefault="6DA31E68" w:rsidP="00AD5E2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CAAB3A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D2 </w:t>
            </w:r>
            <w:r w:rsidRPr="3CAAB3AF">
              <w:rPr>
                <w:rFonts w:ascii="Arial" w:eastAsia="Arial" w:hAnsi="Arial" w:cs="Arial"/>
                <w:sz w:val="24"/>
                <w:szCs w:val="24"/>
              </w:rPr>
              <w:t>Experience of the legal aid system</w:t>
            </w:r>
          </w:p>
          <w:p w14:paraId="4E91E264" w14:textId="2657B8E4" w:rsidR="00D0003C" w:rsidRDefault="00D0003C" w:rsidP="00AD5E2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000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Experience of judicial review</w:t>
            </w:r>
          </w:p>
        </w:tc>
      </w:tr>
      <w:tr w:rsidR="6DA31E68" w14:paraId="746F1215" w14:textId="77777777" w:rsidTr="309129FE">
        <w:tc>
          <w:tcPr>
            <w:tcW w:w="1995" w:type="dxa"/>
          </w:tcPr>
          <w:p w14:paraId="3FB3D5A7" w14:textId="01047584" w:rsidR="6DA31E68" w:rsidRDefault="6DA31E68" w:rsidP="3CAAB3AF">
            <w:pPr>
              <w:spacing w:before="240" w:after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CAAB3A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Abilities &amp; Skills</w:t>
            </w:r>
          </w:p>
        </w:tc>
        <w:tc>
          <w:tcPr>
            <w:tcW w:w="3900" w:type="dxa"/>
          </w:tcPr>
          <w:p w14:paraId="4FE56041" w14:textId="045E73FF" w:rsidR="6DA31E68" w:rsidRDefault="6DA31E68" w:rsidP="00E03A54">
            <w:pPr>
              <w:spacing w:before="240"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09129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="008C45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309129FE">
              <w:rPr>
                <w:rFonts w:ascii="Arial" w:eastAsia="Arial" w:hAnsi="Arial" w:cs="Arial"/>
                <w:sz w:val="24"/>
                <w:szCs w:val="24"/>
              </w:rPr>
              <w:t xml:space="preserve"> Excellent oral and written communication skills with proven ability to convey complex information in an accessible style</w:t>
            </w:r>
            <w:r w:rsidR="00FC083E">
              <w:rPr>
                <w:rFonts w:ascii="Arial" w:eastAsia="Arial" w:hAnsi="Arial" w:cs="Arial"/>
                <w:sz w:val="24"/>
                <w:szCs w:val="24"/>
              </w:rPr>
              <w:t xml:space="preserve"> and work with clients from diverse </w:t>
            </w:r>
            <w:proofErr w:type="gramStart"/>
            <w:r w:rsidR="00FC083E">
              <w:rPr>
                <w:rFonts w:ascii="Arial" w:eastAsia="Arial" w:hAnsi="Arial" w:cs="Arial"/>
                <w:sz w:val="24"/>
                <w:szCs w:val="24"/>
              </w:rPr>
              <w:t>backgrounds</w:t>
            </w:r>
            <w:proofErr w:type="gramEnd"/>
          </w:p>
          <w:p w14:paraId="0F28DCD5" w14:textId="00D305BA" w:rsidR="6DA31E68" w:rsidRDefault="6DA31E68" w:rsidP="3CAAB3AF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09129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="008C45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309129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309129FE">
              <w:rPr>
                <w:rFonts w:ascii="Arial" w:eastAsia="Arial" w:hAnsi="Arial" w:cs="Arial"/>
                <w:sz w:val="24"/>
                <w:szCs w:val="24"/>
              </w:rPr>
              <w:t>Administratively self-supporting, well organised and with ability to work proactively to deal with immediate challenges</w:t>
            </w:r>
            <w:r w:rsidR="00FC083E">
              <w:rPr>
                <w:rFonts w:ascii="Arial" w:eastAsia="Arial" w:hAnsi="Arial" w:cs="Arial"/>
                <w:sz w:val="24"/>
                <w:szCs w:val="24"/>
              </w:rPr>
              <w:t xml:space="preserve"> and meet </w:t>
            </w:r>
            <w:proofErr w:type="gramStart"/>
            <w:r w:rsidR="00FC083E">
              <w:rPr>
                <w:rFonts w:ascii="Arial" w:eastAsia="Arial" w:hAnsi="Arial" w:cs="Arial"/>
                <w:sz w:val="24"/>
                <w:szCs w:val="24"/>
              </w:rPr>
              <w:t>deadlines</w:t>
            </w:r>
            <w:proofErr w:type="gramEnd"/>
          </w:p>
          <w:p w14:paraId="00AFE1C0" w14:textId="4FD15E9E" w:rsidR="6DA31E68" w:rsidRDefault="6DA31E68" w:rsidP="3CAAB3AF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09129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="008C45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r w:rsidRPr="309129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309129FE">
              <w:rPr>
                <w:rFonts w:ascii="Arial" w:eastAsia="Arial" w:hAnsi="Arial" w:cs="Arial"/>
                <w:sz w:val="24"/>
                <w:szCs w:val="24"/>
              </w:rPr>
              <w:t>Excellent interpersonal skills with</w:t>
            </w:r>
            <w:r w:rsidR="008B1F7A">
              <w:rPr>
                <w:rFonts w:ascii="Arial" w:eastAsia="Arial" w:hAnsi="Arial" w:cs="Arial"/>
                <w:sz w:val="24"/>
                <w:szCs w:val="24"/>
              </w:rPr>
              <w:t xml:space="preserve"> the </w:t>
            </w:r>
            <w:r w:rsidRPr="309129FE">
              <w:rPr>
                <w:rFonts w:ascii="Arial" w:eastAsia="Arial" w:hAnsi="Arial" w:cs="Arial"/>
                <w:sz w:val="24"/>
                <w:szCs w:val="24"/>
              </w:rPr>
              <w:t>ability to work independently and collaboratively in a team to achieve objectives and share learning</w:t>
            </w:r>
          </w:p>
        </w:tc>
        <w:tc>
          <w:tcPr>
            <w:tcW w:w="3105" w:type="dxa"/>
          </w:tcPr>
          <w:p w14:paraId="24198F80" w14:textId="77777777" w:rsidR="00AD5E2D" w:rsidRDefault="6DA31E68" w:rsidP="3CAAB3AF">
            <w:pPr>
              <w:spacing w:before="240"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CAAB3A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="00AD5E2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3CAAB3A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AD5E2D" w:rsidRPr="309129FE">
              <w:rPr>
                <w:rFonts w:ascii="Arial" w:eastAsia="Arial" w:hAnsi="Arial" w:cs="Arial"/>
                <w:sz w:val="24"/>
                <w:szCs w:val="24"/>
              </w:rPr>
              <w:t>Skilled in the representation of clients before tribunals/courts</w:t>
            </w:r>
            <w:r w:rsidR="00AD5E2D" w:rsidRPr="3CAAB3A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AC26211" w14:textId="03A2F101" w:rsidR="6DA31E68" w:rsidRDefault="00AD5E2D" w:rsidP="3CAAB3AF">
            <w:pPr>
              <w:spacing w:before="240"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D5E2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6DA31E68" w:rsidRPr="3CAAB3AF">
              <w:rPr>
                <w:rFonts w:ascii="Arial" w:eastAsia="Arial" w:hAnsi="Arial" w:cs="Arial"/>
                <w:sz w:val="24"/>
                <w:szCs w:val="24"/>
              </w:rPr>
              <w:t xml:space="preserve">Skilled in </w:t>
            </w:r>
            <w:r w:rsidR="00CA7608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6DA31E68" w:rsidRPr="3CAAB3AF">
              <w:rPr>
                <w:rFonts w:ascii="Arial" w:eastAsia="Arial" w:hAnsi="Arial" w:cs="Arial"/>
                <w:sz w:val="24"/>
                <w:szCs w:val="24"/>
              </w:rPr>
              <w:t>dentifying strategic law and policy issues</w:t>
            </w:r>
            <w:r w:rsidR="6DA31E68" w:rsidRPr="3CAAB3A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6DA31E68" w14:paraId="5D20784D" w14:textId="77777777" w:rsidTr="309129FE">
        <w:tc>
          <w:tcPr>
            <w:tcW w:w="1995" w:type="dxa"/>
          </w:tcPr>
          <w:p w14:paraId="15E91F29" w14:textId="6BCAA993" w:rsidR="6DA31E68" w:rsidRDefault="6DA31E68" w:rsidP="3CAAB3AF">
            <w:pPr>
              <w:spacing w:before="240" w:after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C45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Aptitudes</w:t>
            </w:r>
            <w:r w:rsidRPr="3CAAB3A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&amp; Commitment</w:t>
            </w:r>
          </w:p>
        </w:tc>
        <w:tc>
          <w:tcPr>
            <w:tcW w:w="3900" w:type="dxa"/>
          </w:tcPr>
          <w:p w14:paraId="236561CE" w14:textId="1FFA533C" w:rsidR="6DA31E68" w:rsidRDefault="6DA31E68" w:rsidP="3CAAB3AF">
            <w:pPr>
              <w:spacing w:before="240" w:after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09129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="008C45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  <w:r w:rsidRPr="309129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309129FE">
              <w:rPr>
                <w:rFonts w:ascii="Arial" w:eastAsia="Arial" w:hAnsi="Arial" w:cs="Arial"/>
                <w:sz w:val="24"/>
                <w:szCs w:val="24"/>
              </w:rPr>
              <w:t xml:space="preserve">Passionate and creative in using the law to bring about systemic </w:t>
            </w:r>
            <w:proofErr w:type="gramStart"/>
            <w:r w:rsidRPr="309129FE">
              <w:rPr>
                <w:rFonts w:ascii="Arial" w:eastAsia="Arial" w:hAnsi="Arial" w:cs="Arial"/>
                <w:sz w:val="24"/>
                <w:szCs w:val="24"/>
              </w:rPr>
              <w:t>change</w:t>
            </w:r>
            <w:proofErr w:type="gramEnd"/>
            <w:r w:rsidRPr="309129FE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258B5FD5" w14:textId="16FDDDAD" w:rsidR="6DA31E68" w:rsidRDefault="6DA31E68" w:rsidP="309129FE">
            <w:pPr>
              <w:spacing w:beforeAutospacing="1" w:after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09129FE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E</w:t>
            </w:r>
            <w:r w:rsidR="008C45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  <w:r w:rsidRPr="309129FE">
              <w:rPr>
                <w:rFonts w:ascii="Arial" w:eastAsia="Arial" w:hAnsi="Arial" w:cs="Arial"/>
                <w:sz w:val="24"/>
                <w:szCs w:val="24"/>
              </w:rPr>
              <w:t xml:space="preserve"> Self-motivated and open to self-reflection and growth</w:t>
            </w:r>
            <w:r w:rsidR="00793DA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DB41CD1" w14:textId="33498C11" w:rsidR="6DA31E68" w:rsidRDefault="6DA31E68" w:rsidP="309129FE">
            <w:pPr>
              <w:spacing w:beforeAutospacing="1" w:after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09129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="008C45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 w:rsidRPr="309129FE">
              <w:rPr>
                <w:rFonts w:ascii="Arial" w:eastAsia="Arial" w:hAnsi="Arial" w:cs="Arial"/>
                <w:sz w:val="24"/>
                <w:szCs w:val="24"/>
              </w:rPr>
              <w:t xml:space="preserve"> Committed to the Law Centre</w:t>
            </w:r>
            <w:r w:rsidR="008C4595">
              <w:rPr>
                <w:rFonts w:ascii="Arial" w:eastAsia="Arial" w:hAnsi="Arial" w:cs="Arial"/>
                <w:sz w:val="24"/>
                <w:szCs w:val="24"/>
              </w:rPr>
              <w:t>’s mission</w:t>
            </w:r>
            <w:r w:rsidRPr="309129FE">
              <w:rPr>
                <w:rFonts w:ascii="Arial" w:eastAsia="Arial" w:hAnsi="Arial" w:cs="Arial"/>
                <w:sz w:val="24"/>
                <w:szCs w:val="24"/>
              </w:rPr>
              <w:t xml:space="preserve"> and to excellent client care</w:t>
            </w:r>
          </w:p>
        </w:tc>
        <w:tc>
          <w:tcPr>
            <w:tcW w:w="3105" w:type="dxa"/>
          </w:tcPr>
          <w:p w14:paraId="53C23C0D" w14:textId="7C362F83" w:rsidR="6DA31E68" w:rsidRDefault="6DA31E68" w:rsidP="3CAAB3AF">
            <w:pPr>
              <w:spacing w:beforeAutospacing="1" w:after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DA31E68" w14:paraId="63C2D195" w14:textId="77777777" w:rsidTr="309129FE">
        <w:tc>
          <w:tcPr>
            <w:tcW w:w="1995" w:type="dxa"/>
          </w:tcPr>
          <w:p w14:paraId="154CA9A0" w14:textId="1874B062" w:rsidR="6DA31E68" w:rsidRDefault="6DA31E68" w:rsidP="3CAAB3AF">
            <w:pPr>
              <w:spacing w:before="240" w:after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CAAB3A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Circumstances</w:t>
            </w:r>
          </w:p>
        </w:tc>
        <w:tc>
          <w:tcPr>
            <w:tcW w:w="3900" w:type="dxa"/>
          </w:tcPr>
          <w:p w14:paraId="2517FD2B" w14:textId="7DC71805" w:rsidR="6DA31E68" w:rsidRDefault="6DA31E68" w:rsidP="3CAAB3AF">
            <w:pPr>
              <w:spacing w:before="240" w:after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09129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="00E149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  <w:r w:rsidRPr="309129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309129FE">
              <w:rPr>
                <w:rFonts w:ascii="Arial" w:eastAsia="Arial" w:hAnsi="Arial" w:cs="Arial"/>
                <w:sz w:val="24"/>
                <w:szCs w:val="24"/>
              </w:rPr>
              <w:t xml:space="preserve">Willingness to travel as </w:t>
            </w:r>
            <w:proofErr w:type="gramStart"/>
            <w:r w:rsidRPr="309129FE">
              <w:rPr>
                <w:rFonts w:ascii="Arial" w:eastAsia="Arial" w:hAnsi="Arial" w:cs="Arial"/>
                <w:sz w:val="24"/>
                <w:szCs w:val="24"/>
              </w:rPr>
              <w:t>required</w:t>
            </w:r>
            <w:proofErr w:type="gramEnd"/>
            <w:r w:rsidRPr="309129FE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3DB1CF84" w14:textId="59F16762" w:rsidR="6DA31E68" w:rsidRDefault="6DA31E68" w:rsidP="309129FE">
            <w:pPr>
              <w:spacing w:beforeAutospacing="1" w:after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09129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="00E149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  <w:r w:rsidRPr="309129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309129FE">
              <w:rPr>
                <w:rFonts w:ascii="Arial" w:eastAsia="Arial" w:hAnsi="Arial" w:cs="Arial"/>
                <w:sz w:val="24"/>
                <w:szCs w:val="24"/>
              </w:rPr>
              <w:t>Available for occasional evening and weekend work in accordance with the requirements of the post</w:t>
            </w:r>
          </w:p>
        </w:tc>
        <w:tc>
          <w:tcPr>
            <w:tcW w:w="3105" w:type="dxa"/>
          </w:tcPr>
          <w:p w14:paraId="15189079" w14:textId="1D180647" w:rsidR="00E14948" w:rsidRDefault="00E14948" w:rsidP="001D28CB">
            <w:pPr>
              <w:spacing w:before="240" w:after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D5</w:t>
            </w:r>
            <w:r w:rsidRPr="309129FE">
              <w:rPr>
                <w:rFonts w:ascii="Arial" w:eastAsia="Arial" w:hAnsi="Arial" w:cs="Arial"/>
                <w:sz w:val="24"/>
                <w:szCs w:val="24"/>
              </w:rPr>
              <w:t xml:space="preserve"> Current UK driving licence with access to a car (note this will be waived where applicants can demonstrate suitable alternative arrangements or in response to disability needs)  </w:t>
            </w:r>
          </w:p>
          <w:p w14:paraId="364FF466" w14:textId="15687024" w:rsidR="6DA31E68" w:rsidRDefault="6DA31E68" w:rsidP="3CAAB3AF">
            <w:pPr>
              <w:spacing w:beforeAutospacing="1" w:after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46B5FE7" w14:textId="3DB585F2" w:rsidR="6DA31E68" w:rsidRPr="006F53DF" w:rsidRDefault="6DA31E68" w:rsidP="006F53DF">
      <w:pPr>
        <w:spacing w:before="240"/>
        <w:rPr>
          <w:rFonts w:ascii="Arial" w:hAnsi="Arial" w:cs="Arial"/>
          <w:sz w:val="24"/>
          <w:szCs w:val="24"/>
        </w:rPr>
      </w:pPr>
    </w:p>
    <w:sectPr w:rsidR="6DA31E68" w:rsidRPr="006F53DF" w:rsidSect="0043765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B473" w14:textId="77777777" w:rsidR="007D1B1A" w:rsidRDefault="007D1B1A" w:rsidP="000200CC">
      <w:pPr>
        <w:spacing w:after="0" w:line="240" w:lineRule="auto"/>
      </w:pPr>
      <w:r>
        <w:separator/>
      </w:r>
    </w:p>
  </w:endnote>
  <w:endnote w:type="continuationSeparator" w:id="0">
    <w:p w14:paraId="53E6605B" w14:textId="77777777" w:rsidR="007D1B1A" w:rsidRDefault="007D1B1A" w:rsidP="000200CC">
      <w:pPr>
        <w:spacing w:after="0" w:line="240" w:lineRule="auto"/>
      </w:pPr>
      <w:r>
        <w:continuationSeparator/>
      </w:r>
    </w:p>
  </w:endnote>
  <w:endnote w:type="continuationNotice" w:id="1">
    <w:p w14:paraId="7814486C" w14:textId="77777777" w:rsidR="007D1B1A" w:rsidRDefault="007D1B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1112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5F32D" w14:textId="51CD2F7E" w:rsidR="000200CC" w:rsidRDefault="000200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8BA1A3" w14:textId="77777777" w:rsidR="000200CC" w:rsidRDefault="0002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4DC1" w14:textId="77777777" w:rsidR="007D1B1A" w:rsidRDefault="007D1B1A" w:rsidP="000200CC">
      <w:pPr>
        <w:spacing w:after="0" w:line="240" w:lineRule="auto"/>
      </w:pPr>
      <w:r>
        <w:separator/>
      </w:r>
    </w:p>
  </w:footnote>
  <w:footnote w:type="continuationSeparator" w:id="0">
    <w:p w14:paraId="3764CF06" w14:textId="77777777" w:rsidR="007D1B1A" w:rsidRDefault="007D1B1A" w:rsidP="000200CC">
      <w:pPr>
        <w:spacing w:after="0" w:line="240" w:lineRule="auto"/>
      </w:pPr>
      <w:r>
        <w:continuationSeparator/>
      </w:r>
    </w:p>
  </w:footnote>
  <w:footnote w:type="continuationNotice" w:id="1">
    <w:p w14:paraId="52136031" w14:textId="77777777" w:rsidR="007D1B1A" w:rsidRDefault="007D1B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585"/>
    <w:multiLevelType w:val="multilevel"/>
    <w:tmpl w:val="CBA89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2776F9"/>
    <w:multiLevelType w:val="hybridMultilevel"/>
    <w:tmpl w:val="05807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043E"/>
    <w:multiLevelType w:val="hybridMultilevel"/>
    <w:tmpl w:val="C90E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0894"/>
    <w:multiLevelType w:val="hybridMultilevel"/>
    <w:tmpl w:val="8752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8194A"/>
    <w:multiLevelType w:val="multilevel"/>
    <w:tmpl w:val="B2BEAF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172353"/>
    <w:multiLevelType w:val="hybridMultilevel"/>
    <w:tmpl w:val="D56065BC"/>
    <w:lvl w:ilvl="0" w:tplc="4AE24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04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269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81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65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0F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A7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CA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E0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7620C"/>
    <w:multiLevelType w:val="hybridMultilevel"/>
    <w:tmpl w:val="1B22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80815"/>
    <w:multiLevelType w:val="multilevel"/>
    <w:tmpl w:val="68C4B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922F56"/>
    <w:multiLevelType w:val="hybridMultilevel"/>
    <w:tmpl w:val="56C4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E0BB7"/>
    <w:multiLevelType w:val="hybridMultilevel"/>
    <w:tmpl w:val="2044489E"/>
    <w:lvl w:ilvl="0" w:tplc="62A26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6D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007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E9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87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6B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04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E0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8C5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B1B82"/>
    <w:multiLevelType w:val="hybridMultilevel"/>
    <w:tmpl w:val="41CE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3368B"/>
    <w:multiLevelType w:val="hybridMultilevel"/>
    <w:tmpl w:val="74DEF8AE"/>
    <w:lvl w:ilvl="0" w:tplc="D86A0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28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E6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CD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4B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40D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88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40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A5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B4D64"/>
    <w:multiLevelType w:val="hybridMultilevel"/>
    <w:tmpl w:val="674A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E6775"/>
    <w:multiLevelType w:val="multilevel"/>
    <w:tmpl w:val="8DFEC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097DBD"/>
    <w:multiLevelType w:val="hybridMultilevel"/>
    <w:tmpl w:val="0A9E8CC6"/>
    <w:lvl w:ilvl="0" w:tplc="F1F00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A1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04E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4A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65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60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44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A6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63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4698F"/>
    <w:multiLevelType w:val="hybridMultilevel"/>
    <w:tmpl w:val="A168A12E"/>
    <w:lvl w:ilvl="0" w:tplc="E53A5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83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14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4E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29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E07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AC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26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2E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612E5"/>
    <w:multiLevelType w:val="hybridMultilevel"/>
    <w:tmpl w:val="07A4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53BDE"/>
    <w:multiLevelType w:val="multilevel"/>
    <w:tmpl w:val="C902FE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A80D36"/>
    <w:multiLevelType w:val="hybridMultilevel"/>
    <w:tmpl w:val="2A4AD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052AD"/>
    <w:multiLevelType w:val="hybridMultilevel"/>
    <w:tmpl w:val="0D7A4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53A4E"/>
    <w:multiLevelType w:val="multilevel"/>
    <w:tmpl w:val="F21E1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54252809">
    <w:abstractNumId w:val="15"/>
  </w:num>
  <w:num w:numId="2" w16cid:durableId="1295677970">
    <w:abstractNumId w:val="14"/>
  </w:num>
  <w:num w:numId="3" w16cid:durableId="448158814">
    <w:abstractNumId w:val="5"/>
  </w:num>
  <w:num w:numId="4" w16cid:durableId="982852131">
    <w:abstractNumId w:val="11"/>
  </w:num>
  <w:num w:numId="5" w16cid:durableId="2077508191">
    <w:abstractNumId w:val="9"/>
  </w:num>
  <w:num w:numId="6" w16cid:durableId="487021166">
    <w:abstractNumId w:val="8"/>
  </w:num>
  <w:num w:numId="7" w16cid:durableId="785125284">
    <w:abstractNumId w:val="18"/>
  </w:num>
  <w:num w:numId="8" w16cid:durableId="141822618">
    <w:abstractNumId w:val="10"/>
  </w:num>
  <w:num w:numId="9" w16cid:durableId="920331111">
    <w:abstractNumId w:val="6"/>
  </w:num>
  <w:num w:numId="10" w16cid:durableId="388043653">
    <w:abstractNumId w:val="2"/>
  </w:num>
  <w:num w:numId="11" w16cid:durableId="375543323">
    <w:abstractNumId w:val="1"/>
  </w:num>
  <w:num w:numId="12" w16cid:durableId="1588659125">
    <w:abstractNumId w:val="12"/>
  </w:num>
  <w:num w:numId="13" w16cid:durableId="613446561">
    <w:abstractNumId w:val="19"/>
  </w:num>
  <w:num w:numId="14" w16cid:durableId="330064089">
    <w:abstractNumId w:val="3"/>
  </w:num>
  <w:num w:numId="15" w16cid:durableId="941643089">
    <w:abstractNumId w:val="16"/>
  </w:num>
  <w:num w:numId="16" w16cid:durableId="275479346">
    <w:abstractNumId w:val="7"/>
  </w:num>
  <w:num w:numId="17" w16cid:durableId="674186043">
    <w:abstractNumId w:val="17"/>
  </w:num>
  <w:num w:numId="18" w16cid:durableId="1425223057">
    <w:abstractNumId w:val="4"/>
  </w:num>
  <w:num w:numId="19" w16cid:durableId="2007048003">
    <w:abstractNumId w:val="20"/>
  </w:num>
  <w:num w:numId="20" w16cid:durableId="1376657640">
    <w:abstractNumId w:val="0"/>
  </w:num>
  <w:num w:numId="21" w16cid:durableId="16063803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2E"/>
    <w:rsid w:val="000200CC"/>
    <w:rsid w:val="00020806"/>
    <w:rsid w:val="0002260A"/>
    <w:rsid w:val="0002661F"/>
    <w:rsid w:val="0002676C"/>
    <w:rsid w:val="00033448"/>
    <w:rsid w:val="00036E23"/>
    <w:rsid w:val="000405B8"/>
    <w:rsid w:val="00043E30"/>
    <w:rsid w:val="00052F88"/>
    <w:rsid w:val="00054173"/>
    <w:rsid w:val="00054461"/>
    <w:rsid w:val="00061D52"/>
    <w:rsid w:val="00062CA6"/>
    <w:rsid w:val="00066352"/>
    <w:rsid w:val="0006768B"/>
    <w:rsid w:val="00075DDA"/>
    <w:rsid w:val="0008447B"/>
    <w:rsid w:val="00085659"/>
    <w:rsid w:val="0008720E"/>
    <w:rsid w:val="000A05FF"/>
    <w:rsid w:val="000A184F"/>
    <w:rsid w:val="000A3FA8"/>
    <w:rsid w:val="000A49F0"/>
    <w:rsid w:val="000B4DE2"/>
    <w:rsid w:val="000B6026"/>
    <w:rsid w:val="000B674B"/>
    <w:rsid w:val="000C0658"/>
    <w:rsid w:val="000C1CB7"/>
    <w:rsid w:val="000C2600"/>
    <w:rsid w:val="000C2DA2"/>
    <w:rsid w:val="000D0FFF"/>
    <w:rsid w:val="000D2576"/>
    <w:rsid w:val="000D2E2A"/>
    <w:rsid w:val="000D4BA0"/>
    <w:rsid w:val="000D5632"/>
    <w:rsid w:val="000D6F43"/>
    <w:rsid w:val="000D7C85"/>
    <w:rsid w:val="000E0C7F"/>
    <w:rsid w:val="000E25F3"/>
    <w:rsid w:val="000E4156"/>
    <w:rsid w:val="000E4CFA"/>
    <w:rsid w:val="000E7842"/>
    <w:rsid w:val="000F2D15"/>
    <w:rsid w:val="0010288E"/>
    <w:rsid w:val="001054D7"/>
    <w:rsid w:val="00115DB0"/>
    <w:rsid w:val="00117AE0"/>
    <w:rsid w:val="00121577"/>
    <w:rsid w:val="001218D6"/>
    <w:rsid w:val="00122ED3"/>
    <w:rsid w:val="001333E6"/>
    <w:rsid w:val="001416B9"/>
    <w:rsid w:val="001422B7"/>
    <w:rsid w:val="001437B8"/>
    <w:rsid w:val="00152F82"/>
    <w:rsid w:val="0015697B"/>
    <w:rsid w:val="001604DA"/>
    <w:rsid w:val="00162AD9"/>
    <w:rsid w:val="00164038"/>
    <w:rsid w:val="00174FFA"/>
    <w:rsid w:val="00175659"/>
    <w:rsid w:val="0017750E"/>
    <w:rsid w:val="001858C1"/>
    <w:rsid w:val="00185E23"/>
    <w:rsid w:val="00187C88"/>
    <w:rsid w:val="00192A40"/>
    <w:rsid w:val="00197B51"/>
    <w:rsid w:val="001A0A77"/>
    <w:rsid w:val="001A1DFB"/>
    <w:rsid w:val="001A332F"/>
    <w:rsid w:val="001B0070"/>
    <w:rsid w:val="001B18A1"/>
    <w:rsid w:val="001B3204"/>
    <w:rsid w:val="001B36F7"/>
    <w:rsid w:val="001B3D4F"/>
    <w:rsid w:val="001B5562"/>
    <w:rsid w:val="001C4810"/>
    <w:rsid w:val="001D28CB"/>
    <w:rsid w:val="001D39C4"/>
    <w:rsid w:val="001D3A11"/>
    <w:rsid w:val="001E14B6"/>
    <w:rsid w:val="001E381E"/>
    <w:rsid w:val="001E7662"/>
    <w:rsid w:val="001F2E28"/>
    <w:rsid w:val="001F313E"/>
    <w:rsid w:val="002008ED"/>
    <w:rsid w:val="00200E7A"/>
    <w:rsid w:val="0020396C"/>
    <w:rsid w:val="00205FB4"/>
    <w:rsid w:val="00210266"/>
    <w:rsid w:val="00217444"/>
    <w:rsid w:val="00224A16"/>
    <w:rsid w:val="002277AC"/>
    <w:rsid w:val="0023079E"/>
    <w:rsid w:val="00237408"/>
    <w:rsid w:val="0024036F"/>
    <w:rsid w:val="002406F6"/>
    <w:rsid w:val="00240ECA"/>
    <w:rsid w:val="00241000"/>
    <w:rsid w:val="00243CCF"/>
    <w:rsid w:val="00244760"/>
    <w:rsid w:val="00251662"/>
    <w:rsid w:val="00257EE4"/>
    <w:rsid w:val="002635F0"/>
    <w:rsid w:val="00265086"/>
    <w:rsid w:val="002653DE"/>
    <w:rsid w:val="00267233"/>
    <w:rsid w:val="00271179"/>
    <w:rsid w:val="00271D38"/>
    <w:rsid w:val="00272B00"/>
    <w:rsid w:val="00276263"/>
    <w:rsid w:val="0028002C"/>
    <w:rsid w:val="0028158A"/>
    <w:rsid w:val="002815EC"/>
    <w:rsid w:val="002835E7"/>
    <w:rsid w:val="0028427E"/>
    <w:rsid w:val="00292610"/>
    <w:rsid w:val="00294F7C"/>
    <w:rsid w:val="00295BDB"/>
    <w:rsid w:val="0029653B"/>
    <w:rsid w:val="002A03C9"/>
    <w:rsid w:val="002A29B1"/>
    <w:rsid w:val="002A4062"/>
    <w:rsid w:val="002A7C80"/>
    <w:rsid w:val="002B4B92"/>
    <w:rsid w:val="002B517A"/>
    <w:rsid w:val="002C2FAA"/>
    <w:rsid w:val="002C6BEE"/>
    <w:rsid w:val="002D353D"/>
    <w:rsid w:val="002D5965"/>
    <w:rsid w:val="002E3D06"/>
    <w:rsid w:val="002F0FED"/>
    <w:rsid w:val="002F12D8"/>
    <w:rsid w:val="002F238F"/>
    <w:rsid w:val="002F39E1"/>
    <w:rsid w:val="002F5C42"/>
    <w:rsid w:val="002F5D93"/>
    <w:rsid w:val="00301147"/>
    <w:rsid w:val="003137CB"/>
    <w:rsid w:val="00315CFD"/>
    <w:rsid w:val="00316D9C"/>
    <w:rsid w:val="00325253"/>
    <w:rsid w:val="003262BB"/>
    <w:rsid w:val="00326F20"/>
    <w:rsid w:val="00327462"/>
    <w:rsid w:val="00327FD7"/>
    <w:rsid w:val="00335E66"/>
    <w:rsid w:val="00335F7D"/>
    <w:rsid w:val="0034120B"/>
    <w:rsid w:val="00341FA0"/>
    <w:rsid w:val="003426C7"/>
    <w:rsid w:val="00345B98"/>
    <w:rsid w:val="0034637F"/>
    <w:rsid w:val="00350561"/>
    <w:rsid w:val="00352DE2"/>
    <w:rsid w:val="0035360F"/>
    <w:rsid w:val="003638BF"/>
    <w:rsid w:val="00364C0B"/>
    <w:rsid w:val="00370B2B"/>
    <w:rsid w:val="003711D5"/>
    <w:rsid w:val="0037477B"/>
    <w:rsid w:val="00374F43"/>
    <w:rsid w:val="00375EF9"/>
    <w:rsid w:val="00376A65"/>
    <w:rsid w:val="00381002"/>
    <w:rsid w:val="00383503"/>
    <w:rsid w:val="0038602E"/>
    <w:rsid w:val="00386771"/>
    <w:rsid w:val="0039015F"/>
    <w:rsid w:val="00392380"/>
    <w:rsid w:val="0039238B"/>
    <w:rsid w:val="00393DE4"/>
    <w:rsid w:val="0039718C"/>
    <w:rsid w:val="003C044F"/>
    <w:rsid w:val="003C4253"/>
    <w:rsid w:val="003D5B86"/>
    <w:rsid w:val="003E4B49"/>
    <w:rsid w:val="003E53F9"/>
    <w:rsid w:val="003E70C5"/>
    <w:rsid w:val="003F1BF2"/>
    <w:rsid w:val="003F24CF"/>
    <w:rsid w:val="003F3978"/>
    <w:rsid w:val="00400491"/>
    <w:rsid w:val="00401124"/>
    <w:rsid w:val="00403368"/>
    <w:rsid w:val="00403F75"/>
    <w:rsid w:val="00404C77"/>
    <w:rsid w:val="00406F6B"/>
    <w:rsid w:val="00410107"/>
    <w:rsid w:val="00410CE8"/>
    <w:rsid w:val="00411978"/>
    <w:rsid w:val="0041510D"/>
    <w:rsid w:val="004156F5"/>
    <w:rsid w:val="00415963"/>
    <w:rsid w:val="00423399"/>
    <w:rsid w:val="0042488C"/>
    <w:rsid w:val="004333E6"/>
    <w:rsid w:val="00434619"/>
    <w:rsid w:val="00435703"/>
    <w:rsid w:val="0043765B"/>
    <w:rsid w:val="00443673"/>
    <w:rsid w:val="004460AD"/>
    <w:rsid w:val="0044657F"/>
    <w:rsid w:val="00446A30"/>
    <w:rsid w:val="00455075"/>
    <w:rsid w:val="00463869"/>
    <w:rsid w:val="00464D5F"/>
    <w:rsid w:val="0046558C"/>
    <w:rsid w:val="00465825"/>
    <w:rsid w:val="00474ADD"/>
    <w:rsid w:val="004775E8"/>
    <w:rsid w:val="00483A59"/>
    <w:rsid w:val="004844E2"/>
    <w:rsid w:val="0049397E"/>
    <w:rsid w:val="004A11F7"/>
    <w:rsid w:val="004A5B1E"/>
    <w:rsid w:val="004C707E"/>
    <w:rsid w:val="004F122C"/>
    <w:rsid w:val="004F168C"/>
    <w:rsid w:val="00502026"/>
    <w:rsid w:val="00502C05"/>
    <w:rsid w:val="0050768D"/>
    <w:rsid w:val="005078EE"/>
    <w:rsid w:val="005115AD"/>
    <w:rsid w:val="00526011"/>
    <w:rsid w:val="00526C38"/>
    <w:rsid w:val="00527E68"/>
    <w:rsid w:val="00537C07"/>
    <w:rsid w:val="00542ACF"/>
    <w:rsid w:val="00544330"/>
    <w:rsid w:val="005535EA"/>
    <w:rsid w:val="0056169C"/>
    <w:rsid w:val="0057535C"/>
    <w:rsid w:val="00577F15"/>
    <w:rsid w:val="00583B99"/>
    <w:rsid w:val="00584F8A"/>
    <w:rsid w:val="00595D48"/>
    <w:rsid w:val="00597FBE"/>
    <w:rsid w:val="005A629C"/>
    <w:rsid w:val="005C1B8B"/>
    <w:rsid w:val="005C609A"/>
    <w:rsid w:val="005C6903"/>
    <w:rsid w:val="005D2CC3"/>
    <w:rsid w:val="005E6BE4"/>
    <w:rsid w:val="005F08E9"/>
    <w:rsid w:val="005F3236"/>
    <w:rsid w:val="005F4870"/>
    <w:rsid w:val="005F4B2A"/>
    <w:rsid w:val="005F6D0C"/>
    <w:rsid w:val="00601052"/>
    <w:rsid w:val="006036A4"/>
    <w:rsid w:val="00604C70"/>
    <w:rsid w:val="006126F8"/>
    <w:rsid w:val="00612732"/>
    <w:rsid w:val="0061369F"/>
    <w:rsid w:val="00617395"/>
    <w:rsid w:val="00617A9B"/>
    <w:rsid w:val="0062172E"/>
    <w:rsid w:val="00633A77"/>
    <w:rsid w:val="00635999"/>
    <w:rsid w:val="00646E13"/>
    <w:rsid w:val="00651726"/>
    <w:rsid w:val="00653D7D"/>
    <w:rsid w:val="006613B8"/>
    <w:rsid w:val="00666DDD"/>
    <w:rsid w:val="00666F8C"/>
    <w:rsid w:val="00671301"/>
    <w:rsid w:val="00676C22"/>
    <w:rsid w:val="00680120"/>
    <w:rsid w:val="00682CA2"/>
    <w:rsid w:val="00686F8A"/>
    <w:rsid w:val="00691AE1"/>
    <w:rsid w:val="00691B1B"/>
    <w:rsid w:val="00692AE9"/>
    <w:rsid w:val="006B2B62"/>
    <w:rsid w:val="006C059C"/>
    <w:rsid w:val="006C181A"/>
    <w:rsid w:val="006D2082"/>
    <w:rsid w:val="006D427D"/>
    <w:rsid w:val="006D7629"/>
    <w:rsid w:val="006E1B0D"/>
    <w:rsid w:val="006E5AF8"/>
    <w:rsid w:val="006F06F9"/>
    <w:rsid w:val="006F14EF"/>
    <w:rsid w:val="006F3921"/>
    <w:rsid w:val="006F53DF"/>
    <w:rsid w:val="0070204A"/>
    <w:rsid w:val="007039C5"/>
    <w:rsid w:val="007074BD"/>
    <w:rsid w:val="00713DE4"/>
    <w:rsid w:val="00714665"/>
    <w:rsid w:val="00716331"/>
    <w:rsid w:val="00732A49"/>
    <w:rsid w:val="0073795A"/>
    <w:rsid w:val="00737E34"/>
    <w:rsid w:val="007566C7"/>
    <w:rsid w:val="00757424"/>
    <w:rsid w:val="00757C14"/>
    <w:rsid w:val="0076457E"/>
    <w:rsid w:val="00772353"/>
    <w:rsid w:val="00774EE0"/>
    <w:rsid w:val="00776454"/>
    <w:rsid w:val="00780330"/>
    <w:rsid w:val="00785253"/>
    <w:rsid w:val="00785A00"/>
    <w:rsid w:val="007869C5"/>
    <w:rsid w:val="007932A4"/>
    <w:rsid w:val="00793D19"/>
    <w:rsid w:val="00793DA5"/>
    <w:rsid w:val="00796090"/>
    <w:rsid w:val="007A1191"/>
    <w:rsid w:val="007A219E"/>
    <w:rsid w:val="007A5F2E"/>
    <w:rsid w:val="007A7DF8"/>
    <w:rsid w:val="007B06D5"/>
    <w:rsid w:val="007B2993"/>
    <w:rsid w:val="007B4CFF"/>
    <w:rsid w:val="007C1884"/>
    <w:rsid w:val="007D1B1A"/>
    <w:rsid w:val="007D4AA8"/>
    <w:rsid w:val="007E22D0"/>
    <w:rsid w:val="007E3878"/>
    <w:rsid w:val="007E78CD"/>
    <w:rsid w:val="007F4B25"/>
    <w:rsid w:val="00813F4A"/>
    <w:rsid w:val="008179BD"/>
    <w:rsid w:val="00822382"/>
    <w:rsid w:val="008239E8"/>
    <w:rsid w:val="008359C8"/>
    <w:rsid w:val="00836740"/>
    <w:rsid w:val="008444BA"/>
    <w:rsid w:val="00845A65"/>
    <w:rsid w:val="00851245"/>
    <w:rsid w:val="00854570"/>
    <w:rsid w:val="00862BF7"/>
    <w:rsid w:val="00862D3B"/>
    <w:rsid w:val="00864DB3"/>
    <w:rsid w:val="008666B0"/>
    <w:rsid w:val="00870275"/>
    <w:rsid w:val="00870FCE"/>
    <w:rsid w:val="00871C8D"/>
    <w:rsid w:val="00874CE7"/>
    <w:rsid w:val="00875649"/>
    <w:rsid w:val="0088031A"/>
    <w:rsid w:val="0088133E"/>
    <w:rsid w:val="00887623"/>
    <w:rsid w:val="00894AEF"/>
    <w:rsid w:val="0089516C"/>
    <w:rsid w:val="008B12B2"/>
    <w:rsid w:val="008B1F7A"/>
    <w:rsid w:val="008B56BF"/>
    <w:rsid w:val="008C1086"/>
    <w:rsid w:val="008C254F"/>
    <w:rsid w:val="008C3302"/>
    <w:rsid w:val="008C4595"/>
    <w:rsid w:val="008D1EDC"/>
    <w:rsid w:val="008D34B3"/>
    <w:rsid w:val="008D3834"/>
    <w:rsid w:val="008D5934"/>
    <w:rsid w:val="008D5E81"/>
    <w:rsid w:val="008E0234"/>
    <w:rsid w:val="008E1616"/>
    <w:rsid w:val="008E346C"/>
    <w:rsid w:val="008E506E"/>
    <w:rsid w:val="008E5F1A"/>
    <w:rsid w:val="008E60B1"/>
    <w:rsid w:val="008E6DE7"/>
    <w:rsid w:val="008E72EA"/>
    <w:rsid w:val="00900CF0"/>
    <w:rsid w:val="0090345A"/>
    <w:rsid w:val="00911DD2"/>
    <w:rsid w:val="00913001"/>
    <w:rsid w:val="0092309C"/>
    <w:rsid w:val="009324E5"/>
    <w:rsid w:val="00937063"/>
    <w:rsid w:val="00957B5E"/>
    <w:rsid w:val="00962F41"/>
    <w:rsid w:val="009720DB"/>
    <w:rsid w:val="009731A2"/>
    <w:rsid w:val="00973AE2"/>
    <w:rsid w:val="00983AD4"/>
    <w:rsid w:val="0098409B"/>
    <w:rsid w:val="00984F40"/>
    <w:rsid w:val="009872FB"/>
    <w:rsid w:val="009909BD"/>
    <w:rsid w:val="00990E87"/>
    <w:rsid w:val="0099133C"/>
    <w:rsid w:val="00991FD2"/>
    <w:rsid w:val="009923BC"/>
    <w:rsid w:val="009925DE"/>
    <w:rsid w:val="009B135B"/>
    <w:rsid w:val="009B362F"/>
    <w:rsid w:val="009B6B68"/>
    <w:rsid w:val="009D194D"/>
    <w:rsid w:val="009E0274"/>
    <w:rsid w:val="009E5889"/>
    <w:rsid w:val="009F0450"/>
    <w:rsid w:val="009F152B"/>
    <w:rsid w:val="009F2079"/>
    <w:rsid w:val="009F45C5"/>
    <w:rsid w:val="00A000C3"/>
    <w:rsid w:val="00A018CE"/>
    <w:rsid w:val="00A05D21"/>
    <w:rsid w:val="00A06FAD"/>
    <w:rsid w:val="00A13C35"/>
    <w:rsid w:val="00A15F3D"/>
    <w:rsid w:val="00A16750"/>
    <w:rsid w:val="00A21155"/>
    <w:rsid w:val="00A2668D"/>
    <w:rsid w:val="00A30264"/>
    <w:rsid w:val="00A31DE4"/>
    <w:rsid w:val="00A34DC1"/>
    <w:rsid w:val="00A36A21"/>
    <w:rsid w:val="00A42D81"/>
    <w:rsid w:val="00A439D2"/>
    <w:rsid w:val="00A445C2"/>
    <w:rsid w:val="00A52460"/>
    <w:rsid w:val="00A52C4B"/>
    <w:rsid w:val="00A548F4"/>
    <w:rsid w:val="00A71A4D"/>
    <w:rsid w:val="00A77DC2"/>
    <w:rsid w:val="00A833DC"/>
    <w:rsid w:val="00A85BD2"/>
    <w:rsid w:val="00A870D9"/>
    <w:rsid w:val="00A96074"/>
    <w:rsid w:val="00AA41DA"/>
    <w:rsid w:val="00AB3798"/>
    <w:rsid w:val="00AB74B3"/>
    <w:rsid w:val="00AC1A98"/>
    <w:rsid w:val="00AC3010"/>
    <w:rsid w:val="00AC32B2"/>
    <w:rsid w:val="00AC3ECE"/>
    <w:rsid w:val="00AC4EE0"/>
    <w:rsid w:val="00AC5FF0"/>
    <w:rsid w:val="00AC7FC2"/>
    <w:rsid w:val="00AD2B3E"/>
    <w:rsid w:val="00AD5443"/>
    <w:rsid w:val="00AD5E2D"/>
    <w:rsid w:val="00AE0A6A"/>
    <w:rsid w:val="00AE3999"/>
    <w:rsid w:val="00AF484F"/>
    <w:rsid w:val="00B173BA"/>
    <w:rsid w:val="00B22894"/>
    <w:rsid w:val="00B26759"/>
    <w:rsid w:val="00B4330E"/>
    <w:rsid w:val="00B4660D"/>
    <w:rsid w:val="00B46EB2"/>
    <w:rsid w:val="00B50BC0"/>
    <w:rsid w:val="00B55908"/>
    <w:rsid w:val="00B60115"/>
    <w:rsid w:val="00B604BC"/>
    <w:rsid w:val="00B637F0"/>
    <w:rsid w:val="00B704A4"/>
    <w:rsid w:val="00B70B06"/>
    <w:rsid w:val="00B7240E"/>
    <w:rsid w:val="00B75058"/>
    <w:rsid w:val="00B7728F"/>
    <w:rsid w:val="00B77DCF"/>
    <w:rsid w:val="00B857F7"/>
    <w:rsid w:val="00B8621C"/>
    <w:rsid w:val="00B91893"/>
    <w:rsid w:val="00B961E4"/>
    <w:rsid w:val="00BA7429"/>
    <w:rsid w:val="00BB23B5"/>
    <w:rsid w:val="00BB3A2F"/>
    <w:rsid w:val="00BB4311"/>
    <w:rsid w:val="00BC38E1"/>
    <w:rsid w:val="00BD0551"/>
    <w:rsid w:val="00BD3E3A"/>
    <w:rsid w:val="00BD6F54"/>
    <w:rsid w:val="00BE3976"/>
    <w:rsid w:val="00BF0E27"/>
    <w:rsid w:val="00BF1A7A"/>
    <w:rsid w:val="00BF280D"/>
    <w:rsid w:val="00BF2951"/>
    <w:rsid w:val="00C030ED"/>
    <w:rsid w:val="00C04C49"/>
    <w:rsid w:val="00C1071F"/>
    <w:rsid w:val="00C14E46"/>
    <w:rsid w:val="00C17AA3"/>
    <w:rsid w:val="00C31550"/>
    <w:rsid w:val="00C318DC"/>
    <w:rsid w:val="00C33467"/>
    <w:rsid w:val="00C335A7"/>
    <w:rsid w:val="00C350FD"/>
    <w:rsid w:val="00C46483"/>
    <w:rsid w:val="00C47588"/>
    <w:rsid w:val="00C47C6A"/>
    <w:rsid w:val="00C52652"/>
    <w:rsid w:val="00C52FAC"/>
    <w:rsid w:val="00C533EF"/>
    <w:rsid w:val="00C55F20"/>
    <w:rsid w:val="00C652B2"/>
    <w:rsid w:val="00C720BD"/>
    <w:rsid w:val="00C755F2"/>
    <w:rsid w:val="00C777BF"/>
    <w:rsid w:val="00C93A25"/>
    <w:rsid w:val="00C93F21"/>
    <w:rsid w:val="00CA3D64"/>
    <w:rsid w:val="00CA706D"/>
    <w:rsid w:val="00CA7608"/>
    <w:rsid w:val="00CA7722"/>
    <w:rsid w:val="00CB6088"/>
    <w:rsid w:val="00CB762A"/>
    <w:rsid w:val="00CC1788"/>
    <w:rsid w:val="00CC3BCF"/>
    <w:rsid w:val="00CC7247"/>
    <w:rsid w:val="00CD129F"/>
    <w:rsid w:val="00CD7967"/>
    <w:rsid w:val="00CE0697"/>
    <w:rsid w:val="00CE1DCD"/>
    <w:rsid w:val="00CE4585"/>
    <w:rsid w:val="00CE4667"/>
    <w:rsid w:val="00CE5493"/>
    <w:rsid w:val="00CF3916"/>
    <w:rsid w:val="00D0003C"/>
    <w:rsid w:val="00D01291"/>
    <w:rsid w:val="00D02890"/>
    <w:rsid w:val="00D02C99"/>
    <w:rsid w:val="00D0338C"/>
    <w:rsid w:val="00D0752B"/>
    <w:rsid w:val="00D1049A"/>
    <w:rsid w:val="00D208AB"/>
    <w:rsid w:val="00D2721D"/>
    <w:rsid w:val="00D31542"/>
    <w:rsid w:val="00D324D2"/>
    <w:rsid w:val="00D32C80"/>
    <w:rsid w:val="00D44185"/>
    <w:rsid w:val="00D51205"/>
    <w:rsid w:val="00D54106"/>
    <w:rsid w:val="00D552F3"/>
    <w:rsid w:val="00D63900"/>
    <w:rsid w:val="00D6733C"/>
    <w:rsid w:val="00D70B12"/>
    <w:rsid w:val="00D7729D"/>
    <w:rsid w:val="00D77500"/>
    <w:rsid w:val="00D83357"/>
    <w:rsid w:val="00D906CA"/>
    <w:rsid w:val="00D93C61"/>
    <w:rsid w:val="00D941A2"/>
    <w:rsid w:val="00D94E56"/>
    <w:rsid w:val="00D96F98"/>
    <w:rsid w:val="00DA2C9E"/>
    <w:rsid w:val="00DB28BB"/>
    <w:rsid w:val="00DB28FF"/>
    <w:rsid w:val="00DB35FC"/>
    <w:rsid w:val="00DB7FBD"/>
    <w:rsid w:val="00DC2001"/>
    <w:rsid w:val="00DC2348"/>
    <w:rsid w:val="00DC425C"/>
    <w:rsid w:val="00DD2E0E"/>
    <w:rsid w:val="00DD5219"/>
    <w:rsid w:val="00DD5566"/>
    <w:rsid w:val="00DE0648"/>
    <w:rsid w:val="00DE2614"/>
    <w:rsid w:val="00DE3346"/>
    <w:rsid w:val="00DE47D0"/>
    <w:rsid w:val="00DE54FD"/>
    <w:rsid w:val="00DE62DC"/>
    <w:rsid w:val="00DE71A5"/>
    <w:rsid w:val="00DF083B"/>
    <w:rsid w:val="00DF636A"/>
    <w:rsid w:val="00E01735"/>
    <w:rsid w:val="00E0309E"/>
    <w:rsid w:val="00E03A54"/>
    <w:rsid w:val="00E03AD3"/>
    <w:rsid w:val="00E0B56C"/>
    <w:rsid w:val="00E10874"/>
    <w:rsid w:val="00E14516"/>
    <w:rsid w:val="00E14948"/>
    <w:rsid w:val="00E16997"/>
    <w:rsid w:val="00E20143"/>
    <w:rsid w:val="00E22723"/>
    <w:rsid w:val="00E24F18"/>
    <w:rsid w:val="00E26259"/>
    <w:rsid w:val="00E26846"/>
    <w:rsid w:val="00E27203"/>
    <w:rsid w:val="00E331EA"/>
    <w:rsid w:val="00E34917"/>
    <w:rsid w:val="00E3685B"/>
    <w:rsid w:val="00E36D1C"/>
    <w:rsid w:val="00E40A9A"/>
    <w:rsid w:val="00E52A9D"/>
    <w:rsid w:val="00E57BD8"/>
    <w:rsid w:val="00E57F4A"/>
    <w:rsid w:val="00E61B71"/>
    <w:rsid w:val="00E63B93"/>
    <w:rsid w:val="00E65FAD"/>
    <w:rsid w:val="00E675B8"/>
    <w:rsid w:val="00E75FFF"/>
    <w:rsid w:val="00E766DD"/>
    <w:rsid w:val="00E7688B"/>
    <w:rsid w:val="00E92A45"/>
    <w:rsid w:val="00E97592"/>
    <w:rsid w:val="00EA0786"/>
    <w:rsid w:val="00EA5A80"/>
    <w:rsid w:val="00EA779E"/>
    <w:rsid w:val="00EB3EBB"/>
    <w:rsid w:val="00EB57C8"/>
    <w:rsid w:val="00EC4341"/>
    <w:rsid w:val="00EC4C98"/>
    <w:rsid w:val="00EC6B3E"/>
    <w:rsid w:val="00EC6F9A"/>
    <w:rsid w:val="00ED231D"/>
    <w:rsid w:val="00ED6164"/>
    <w:rsid w:val="00EE1078"/>
    <w:rsid w:val="00EE1AB0"/>
    <w:rsid w:val="00EE300B"/>
    <w:rsid w:val="00EE5105"/>
    <w:rsid w:val="00EF2EF2"/>
    <w:rsid w:val="00EF4A5B"/>
    <w:rsid w:val="00F00F40"/>
    <w:rsid w:val="00F0765B"/>
    <w:rsid w:val="00F24848"/>
    <w:rsid w:val="00F24E24"/>
    <w:rsid w:val="00F275AE"/>
    <w:rsid w:val="00F3022E"/>
    <w:rsid w:val="00F316D1"/>
    <w:rsid w:val="00F32D80"/>
    <w:rsid w:val="00F33024"/>
    <w:rsid w:val="00F405DE"/>
    <w:rsid w:val="00F45148"/>
    <w:rsid w:val="00F45F57"/>
    <w:rsid w:val="00F5364D"/>
    <w:rsid w:val="00F54E0F"/>
    <w:rsid w:val="00F603BD"/>
    <w:rsid w:val="00F63FC1"/>
    <w:rsid w:val="00F66C67"/>
    <w:rsid w:val="00F71B6C"/>
    <w:rsid w:val="00F75596"/>
    <w:rsid w:val="00F75D47"/>
    <w:rsid w:val="00F826D8"/>
    <w:rsid w:val="00F904D5"/>
    <w:rsid w:val="00F93A35"/>
    <w:rsid w:val="00F97437"/>
    <w:rsid w:val="00FA68C9"/>
    <w:rsid w:val="00FB0BB6"/>
    <w:rsid w:val="00FB1212"/>
    <w:rsid w:val="00FB4EAA"/>
    <w:rsid w:val="00FC007B"/>
    <w:rsid w:val="00FC083E"/>
    <w:rsid w:val="00FC5C46"/>
    <w:rsid w:val="00FD4D21"/>
    <w:rsid w:val="00FD4DB1"/>
    <w:rsid w:val="00FE7ADA"/>
    <w:rsid w:val="00FF1562"/>
    <w:rsid w:val="00FF6113"/>
    <w:rsid w:val="01042A8D"/>
    <w:rsid w:val="024B5796"/>
    <w:rsid w:val="03F569C8"/>
    <w:rsid w:val="060BEA17"/>
    <w:rsid w:val="061D52FD"/>
    <w:rsid w:val="0646AEDE"/>
    <w:rsid w:val="08DB76CE"/>
    <w:rsid w:val="107240E9"/>
    <w:rsid w:val="11092C4C"/>
    <w:rsid w:val="115DD166"/>
    <w:rsid w:val="12100098"/>
    <w:rsid w:val="13D3A0DE"/>
    <w:rsid w:val="141C925D"/>
    <w:rsid w:val="15A99A76"/>
    <w:rsid w:val="162F5741"/>
    <w:rsid w:val="1C9F0B73"/>
    <w:rsid w:val="1F37DF0C"/>
    <w:rsid w:val="1F8BD8CD"/>
    <w:rsid w:val="1FEED6D9"/>
    <w:rsid w:val="2073B2DD"/>
    <w:rsid w:val="207742A8"/>
    <w:rsid w:val="2183AA61"/>
    <w:rsid w:val="22131309"/>
    <w:rsid w:val="233E54A5"/>
    <w:rsid w:val="27B7A386"/>
    <w:rsid w:val="27F2EBE5"/>
    <w:rsid w:val="28842B0F"/>
    <w:rsid w:val="2B65392B"/>
    <w:rsid w:val="2D4D7869"/>
    <w:rsid w:val="2D4DAB3A"/>
    <w:rsid w:val="2F049C36"/>
    <w:rsid w:val="309129FE"/>
    <w:rsid w:val="320DF39A"/>
    <w:rsid w:val="32C1D4B8"/>
    <w:rsid w:val="32FDBA65"/>
    <w:rsid w:val="33A9C3FB"/>
    <w:rsid w:val="369406B7"/>
    <w:rsid w:val="36D6742E"/>
    <w:rsid w:val="3CAAB3AF"/>
    <w:rsid w:val="42BAE9FB"/>
    <w:rsid w:val="431BCBB5"/>
    <w:rsid w:val="45FCD9D1"/>
    <w:rsid w:val="4858BD7A"/>
    <w:rsid w:val="499F7F1E"/>
    <w:rsid w:val="54458C79"/>
    <w:rsid w:val="55E5F023"/>
    <w:rsid w:val="5612CACA"/>
    <w:rsid w:val="58FEB702"/>
    <w:rsid w:val="5BFC3BF4"/>
    <w:rsid w:val="5C3657C4"/>
    <w:rsid w:val="5D980C55"/>
    <w:rsid w:val="5FC4BA64"/>
    <w:rsid w:val="60ECFA27"/>
    <w:rsid w:val="628C70EB"/>
    <w:rsid w:val="67DBE070"/>
    <w:rsid w:val="6A5C3A71"/>
    <w:rsid w:val="6C04C218"/>
    <w:rsid w:val="6C7342F7"/>
    <w:rsid w:val="6DA31E68"/>
    <w:rsid w:val="6E0F1358"/>
    <w:rsid w:val="6FEA8369"/>
    <w:rsid w:val="70592379"/>
    <w:rsid w:val="73C2DC86"/>
    <w:rsid w:val="743524D1"/>
    <w:rsid w:val="74F515C1"/>
    <w:rsid w:val="76AF3CA0"/>
    <w:rsid w:val="76CDF86A"/>
    <w:rsid w:val="78FB963E"/>
    <w:rsid w:val="7A97669F"/>
    <w:rsid w:val="7ABF3FB3"/>
    <w:rsid w:val="7BBADBAA"/>
    <w:rsid w:val="7C2F2DFB"/>
    <w:rsid w:val="7C5B1014"/>
    <w:rsid w:val="7CDEB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5FC9"/>
  <w15:chartTrackingRefBased/>
  <w15:docId w15:val="{3FBCEE18-4A12-4E6B-8457-97F0D06B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B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0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0CC"/>
  </w:style>
  <w:style w:type="paragraph" w:styleId="Footer">
    <w:name w:val="footer"/>
    <w:basedOn w:val="Normal"/>
    <w:link w:val="FooterChar"/>
    <w:uiPriority w:val="99"/>
    <w:unhideWhenUsed/>
    <w:rsid w:val="00020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0C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923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lawcentreni.org/career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lawcentreni.s3.amazonaws.com/Law-Centre-Report-20-21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yperlink" Target="mailto:humanresources@lawcentreni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5edf69-a895-4819-8990-c271f4e757de">
      <Terms xmlns="http://schemas.microsoft.com/office/infopath/2007/PartnerControls"/>
    </lcf76f155ced4ddcb4097134ff3c332f>
    <TaxCatchAll xmlns="f872effe-328a-4cef-b45e-cb458e5b1d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5E2DDBB8EE740B9CA1FDBC9A83169" ma:contentTypeVersion="15" ma:contentTypeDescription="Create a new document." ma:contentTypeScope="" ma:versionID="f78872c00c526b5f43533e4795363a4a">
  <xsd:schema xmlns:xsd="http://www.w3.org/2001/XMLSchema" xmlns:xs="http://www.w3.org/2001/XMLSchema" xmlns:p="http://schemas.microsoft.com/office/2006/metadata/properties" xmlns:ns2="895edf69-a895-4819-8990-c271f4e757de" xmlns:ns3="f872effe-328a-4cef-b45e-cb458e5b1d50" targetNamespace="http://schemas.microsoft.com/office/2006/metadata/properties" ma:root="true" ma:fieldsID="9d466c4532d237d6cf1de6733d6c4c3f" ns2:_="" ns3:_="">
    <xsd:import namespace="895edf69-a895-4819-8990-c271f4e757de"/>
    <xsd:import namespace="f872effe-328a-4cef-b45e-cb458e5b1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edf69-a895-4819-8990-c271f4e75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c90936-07d1-433d-ba72-590a5a375b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2effe-328a-4cef-b45e-cb458e5b1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f3bdd34-918c-4719-8bdc-a6da94a9b7c5}" ma:internalName="TaxCatchAll" ma:showField="CatchAllData" ma:web="f872effe-328a-4cef-b45e-cb458e5b1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3D41A-CFE8-4625-AECF-6A7A47F66CB6}">
  <ds:schemaRefs>
    <ds:schemaRef ds:uri="http://schemas.microsoft.com/office/2006/metadata/properties"/>
    <ds:schemaRef ds:uri="http://schemas.microsoft.com/office/infopath/2007/PartnerControls"/>
    <ds:schemaRef ds:uri="895edf69-a895-4819-8990-c271f4e757de"/>
    <ds:schemaRef ds:uri="f872effe-328a-4cef-b45e-cb458e5b1d50"/>
  </ds:schemaRefs>
</ds:datastoreItem>
</file>

<file path=customXml/itemProps2.xml><?xml version="1.0" encoding="utf-8"?>
<ds:datastoreItem xmlns:ds="http://schemas.openxmlformats.org/officeDocument/2006/customXml" ds:itemID="{7E474E5F-AAEB-4A9D-B648-2F6758E51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edf69-a895-4819-8990-c271f4e757de"/>
    <ds:schemaRef ds:uri="f872effe-328a-4cef-b45e-cb458e5b1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B0DD2-07E2-4FB6-BF4D-751FA5AAFE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BE508C-51E1-4C05-BDA2-255496A0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1785</Words>
  <Characters>10176</Characters>
  <Application>Microsoft Office Word</Application>
  <DocSecurity>0</DocSecurity>
  <Lines>84</Lines>
  <Paragraphs>23</Paragraphs>
  <ScaleCrop>false</ScaleCrop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Nelson (LCNI)</dc:creator>
  <cp:keywords/>
  <dc:description/>
  <cp:lastModifiedBy>Amber Mulholland (LCNI)</cp:lastModifiedBy>
  <cp:revision>133</cp:revision>
  <cp:lastPrinted>2022-08-08T15:23:00Z</cp:lastPrinted>
  <dcterms:created xsi:type="dcterms:W3CDTF">2022-08-15T11:29:00Z</dcterms:created>
  <dcterms:modified xsi:type="dcterms:W3CDTF">2023-03-02T15:51:00Z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0x0101001A35E2DDBB8EE740B9CA1FDBC9A83169</vt:lpwstr>
  </property>
  <property fmtid="{D5CDD505-2E9C-101B-9397-08002B2CF9AE}" pid="3" name="MediaServiceImageTags">
    <vt:lpwstr/>
  </property>
</Properties>
</file>